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Bdr>
          <w:bottom w:val="single" w:sz="12" w:space="4" w:color="3A6B4A"/>
        </w:pBdr>
      </w:pPr>
      <w:r>
        <w:rPr>
          <w:b/>
          <w:color w:val="14532D"/>
          <w:sz w:val="52"/>
        </w:rPr>
        <w:t>Presseopplegg</w:t>
      </w:r>
    </w:p>
    <w:p>
      <w:pPr>
        <w:spacing w:before="120" w:after="40"/>
      </w:pPr>
      <w:r>
        <w:rPr>
          <w:color w:val="3A6B4A"/>
          <w:sz w:val="25"/>
        </w:rPr>
        <w:t>Ett skjema to ganger i året — tre ferdige tekster ut</w:t>
      </w:r>
    </w:p>
    <w:p>
      <w:pPr>
        <w:spacing w:after="200"/>
      </w:pPr>
      <w:r>
        <w:rPr>
          <w:color w:val="595959"/>
          <w:sz w:val="19"/>
        </w:rPr>
        <w:t>Sist verifisert: 2026-08-09   ·   Status: v1 — utkast til godkjenning   ·   Eier: Roger</w:t>
      </w:r>
    </w:p>
    <w:p>
      <w:pPr>
        <w:spacing w:before="160" w:after="80"/>
      </w:pPr>
      <w:r>
        <w:rPr>
          <w:b/>
          <w:color w:val="14532D"/>
          <w:sz w:val="26"/>
        </w:rPr>
        <w:t>Innhold</w:t>
      </w:r>
    </w:p>
    <w:p>
      <w:pPr>
        <w:spacing w:after="40" w:line="240" w:lineRule="auto"/>
        <w:ind w:left="283"/>
      </w:pPr>
      <w:hyperlink w:anchor="ovs1">
        <w:r>
          <w:rPr>
            <w:color w:val="2F6B45"/>
            <w:sz w:val="21"/>
          </w:rPr>
          <w:t xml:space="preserve">Hva dette er</w:t>
        </w:r>
      </w:hyperlink>
    </w:p>
    <w:p>
      <w:pPr>
        <w:spacing w:after="40" w:line="240" w:lineRule="auto"/>
        <w:ind w:left="283"/>
      </w:pPr>
      <w:hyperlink w:anchor="ovs2">
        <w:r>
          <w:rPr>
            <w:color w:val="2F6B45"/>
            <w:sz w:val="21"/>
          </w:rPr>
          <w:t xml:space="preserve">Hva lokalaviser faktisk trykker</w:t>
        </w:r>
      </w:hyperlink>
    </w:p>
    <w:p>
      <w:pPr>
        <w:spacing w:after="40" w:line="240" w:lineRule="auto"/>
        <w:ind w:left="283"/>
      </w:pPr>
      <w:hyperlink w:anchor="ovs3">
        <w:r>
          <w:rPr>
            <w:color w:val="2F6B45"/>
            <w:sz w:val="21"/>
          </w:rPr>
          <w:t xml:space="preserve">Spørrelista</w:t>
        </w:r>
      </w:hyperlink>
    </w:p>
    <w:p>
      <w:pPr>
        <w:spacing w:after="40" w:line="240" w:lineRule="auto"/>
        <w:ind w:left="283"/>
      </w:pPr>
      <w:hyperlink w:anchor="ovs4">
        <w:r>
          <w:rPr>
            <w:color w:val="2F6B45"/>
            <w:sz w:val="21"/>
          </w:rPr>
          <w:t xml:space="preserve">Slik blir svarene til tekst</w:t>
        </w:r>
      </w:hyperlink>
    </w:p>
    <w:p>
      <w:pPr>
        <w:spacing w:after="40" w:line="240" w:lineRule="auto"/>
        <w:ind w:left="283"/>
      </w:pPr>
      <w:hyperlink w:anchor="ovs5">
        <w:r>
          <w:rPr>
            <w:color w:val="2F6B45"/>
            <w:sz w:val="21"/>
          </w:rPr>
          <w:t xml:space="preserve">Medieliste</w:t>
        </w:r>
      </w:hyperlink>
    </w:p>
    <w:p>
      <w:pPr>
        <w:spacing w:after="40" w:line="240" w:lineRule="auto"/>
        <w:ind w:left="283"/>
      </w:pPr>
      <w:hyperlink w:anchor="ovs6">
        <w:r>
          <w:rPr>
            <w:color w:val="2F6B45"/>
            <w:sz w:val="21"/>
          </w:rPr>
          <w:t xml:space="preserve">Årshjulet for presse</w:t>
        </w:r>
      </w:hyperlink>
    </w:p>
    <w:p>
      <w:pPr>
        <w:spacing w:after="40" w:line="240" w:lineRule="auto"/>
        <w:ind w:left="283"/>
      </w:pPr>
      <w:hyperlink w:anchor="ovs7">
        <w:r>
          <w:rPr>
            <w:color w:val="2F6B45"/>
            <w:sz w:val="21"/>
          </w:rPr>
          <w:t xml:space="preserve">Hvorfor dette henger sammen med resten</w:t>
        </w:r>
      </w:hyperlink>
    </w:p>
    <w:p>
      <w:pPr>
        <w:spacing w:after="40" w:line="240" w:lineRule="auto"/>
        <w:ind w:left="283"/>
      </w:pPr>
      <w:hyperlink w:anchor="ovs8">
        <w:r>
          <w:rPr>
            <w:color w:val="2F6B45"/>
            <w:sz w:val="21"/>
          </w:rPr>
          <w:t xml:space="preserve">Se også</w:t>
        </w:r>
      </w:hyperlink>
    </w:p>
    <w:p>
      <w:pPr>
        <w:spacing w:before="80" w:after="240"/>
        <w:pBdr>
          <w:bottom w:val="single" w:sz="4" w:space="4" w:color="3A6B4A"/>
        </w:pBdr>
      </w:pPr>
    </w:p>
    <w:p>
      <w:bookmarkStart w:id="1000" w:name="ovs1"/>
      <w:pPr>
        <w:pStyle w:val="Heading2"/>
        <w:pBdr>
          <w:bottom w:val="single" w:sz="4" w:space="4" w:color="C6D9CC"/>
        </w:pBdr>
      </w:pPr>
      <w:r>
        <w:rPr>
          <w:b/>
          <w:i w:val="0"/>
          <w:color w:val="1F7A4D"/>
          <w:sz w:val="28"/>
        </w:rPr>
        <w:t>Hva dette er</w:t>
      </w:r>
      <w:bookmarkEnd w:id="1000"/>
    </w:p>
    <w:p>
      <w:r>
        <w:rPr>
          <w:b w:val="0"/>
          <w:i w:val="0"/>
        </w:rPr>
        <w:t>Klubben fyller ut ett skjema to ganger i året. Ut kommer en ferdig pressemelding til lokalavisa, oppdaterte tall til tilskuddssøknadene, og oppdatert innhold til klubbkortet på nettsiden.</w:t>
      </w:r>
    </w:p>
    <w:p>
      <w:r>
        <w:rPr>
          <w:b/>
          <w:i w:val="0"/>
        </w:rPr>
        <w:t>Klubben skriver én gang. Teksten skriver seg selv.</w:t>
      </w:r>
      <w:r>
        <w:rPr>
          <w:b w:val="0"/>
          <w:i w:val="0"/>
        </w:rPr>
        <w:t xml:space="preserve"> Det er samme prinsipp som resten av verktøykassen, og det er også grunnen til at opplegget overlever at den som satte det i gang trekker seg.</w:t>
      </w:r>
    </w:p>
    <w:p>
      <w:bookmarkStart w:id="1001" w:name="ovs2"/>
      <w:pPr>
        <w:pStyle w:val="Heading2"/>
        <w:pBdr>
          <w:bottom w:val="single" w:sz="4" w:space="4" w:color="C6D9CC"/>
        </w:pBdr>
      </w:pPr>
      <w:r>
        <w:rPr>
          <w:b/>
          <w:i w:val="0"/>
          <w:color w:val="1F7A4D"/>
          <w:sz w:val="28"/>
        </w:rPr>
        <w:t>Hva lokalaviser faktisk trykker</w:t>
      </w:r>
      <w:bookmarkEnd w:id="1001"/>
    </w:p>
    <w:p>
      <w:r>
        <w:rPr>
          <w:b w:val="0"/>
          <w:i w:val="0"/>
        </w:rPr>
        <w:t>Vær ærlig om dette før dere sender noe:</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Blir trykket</w:t>
            </w:r>
          </w:p>
        </w:tc>
        <w:tc>
          <w:tcPr>
            <w:tcW w:type="dxa" w:w="4536"/>
            <w:shd w:val="clear" w:color="auto" w:fill="E9F2EC"/>
          </w:tcPr>
          <w:p>
            <w:pPr>
              <w:spacing w:before="60" w:after="60"/>
            </w:pPr>
            <w:r>
              <w:rPr>
                <w:b/>
              </w:rPr>
            </w:r>
            <w:r>
              <w:rPr>
                <w:b/>
                <w:i w:val="0"/>
                <w:color w:val="14532D"/>
                <w:sz w:val="21"/>
              </w:rPr>
              <w:t>Blir slettet</w:t>
            </w:r>
          </w:p>
        </w:tc>
      </w:tr>
      <w:tr>
        <w:trPr>
          <w:cantSplit/>
        </w:trPr>
        <w:tc>
          <w:tcPr>
            <w:tcW w:type="dxa" w:w="4536"/>
          </w:tcPr>
          <w:p>
            <w:pPr>
              <w:spacing w:before="60" w:after="60"/>
            </w:pPr>
            <w:r>
              <w:rPr>
                <w:sz w:val="21"/>
              </w:rPr>
            </w:r>
            <w:r>
              <w:rPr>
                <w:b w:val="0"/>
                <w:i w:val="0"/>
                <w:sz w:val="21"/>
              </w:rPr>
              <w:t>En navngitt lokal person</w:t>
            </w:r>
          </w:p>
        </w:tc>
        <w:tc>
          <w:tcPr>
            <w:tcW w:type="dxa" w:w="4536"/>
          </w:tcPr>
          <w:p>
            <w:pPr>
              <w:spacing w:before="60" w:after="60"/>
            </w:pPr>
            <w:r>
              <w:rPr>
                <w:sz w:val="21"/>
              </w:rPr>
            </w:r>
            <w:r>
              <w:rPr>
                <w:b w:val="0"/>
                <w:i w:val="0"/>
                <w:sz w:val="21"/>
              </w:rPr>
              <w:t>«Klubben ønsker flere medlemmer»</w:t>
            </w:r>
          </w:p>
        </w:tc>
      </w:tr>
      <w:tr>
        <w:trPr>
          <w:cantSplit/>
        </w:trPr>
        <w:tc>
          <w:tcPr>
            <w:tcW w:type="dxa" w:w="4536"/>
            <w:shd w:val="clear" w:color="auto" w:fill="F5F9F6"/>
          </w:tcPr>
          <w:p>
            <w:pPr>
              <w:spacing w:before="60" w:after="60"/>
            </w:pPr>
            <w:r>
              <w:rPr>
                <w:sz w:val="21"/>
              </w:rPr>
            </w:r>
            <w:r>
              <w:rPr>
                <w:b w:val="0"/>
                <w:i w:val="0"/>
                <w:sz w:val="21"/>
              </w:rPr>
              <w:t>En konkret dato som ligger fram i tid</w:t>
            </w:r>
          </w:p>
        </w:tc>
        <w:tc>
          <w:tcPr>
            <w:tcW w:type="dxa" w:w="4536"/>
            <w:shd w:val="clear" w:color="auto" w:fill="F5F9F6"/>
          </w:tcPr>
          <w:p>
            <w:pPr>
              <w:spacing w:before="60" w:after="60"/>
            </w:pPr>
            <w:r>
              <w:rPr>
                <w:sz w:val="21"/>
              </w:rPr>
            </w:r>
            <w:r>
              <w:rPr>
                <w:b w:val="0"/>
                <w:i w:val="0"/>
                <w:sz w:val="21"/>
              </w:rPr>
              <w:t>«Vi har hatt et kurs»</w:t>
            </w:r>
          </w:p>
        </w:tc>
      </w:tr>
      <w:tr>
        <w:trPr>
          <w:cantSplit/>
        </w:trPr>
        <w:tc>
          <w:tcPr>
            <w:tcW w:type="dxa" w:w="4536"/>
          </w:tcPr>
          <w:p>
            <w:pPr>
              <w:spacing w:before="60" w:after="60"/>
            </w:pPr>
            <w:r>
              <w:rPr>
                <w:sz w:val="21"/>
              </w:rPr>
            </w:r>
            <w:r>
              <w:rPr>
                <w:b w:val="0"/>
                <w:i w:val="0"/>
                <w:sz w:val="21"/>
              </w:rPr>
              <w:t>Et tall som har endret seg</w:t>
            </w:r>
          </w:p>
        </w:tc>
        <w:tc>
          <w:tcPr>
            <w:tcW w:type="dxa" w:w="4536"/>
          </w:tcPr>
          <w:p>
            <w:pPr>
              <w:spacing w:before="60" w:after="60"/>
            </w:pPr>
            <w:r>
              <w:rPr>
                <w:sz w:val="21"/>
              </w:rPr>
            </w:r>
            <w:r>
              <w:rPr>
                <w:b w:val="0"/>
                <w:i w:val="0"/>
                <w:sz w:val="21"/>
              </w:rPr>
              <w:t>«Snooker er en fin idrett»</w:t>
            </w:r>
          </w:p>
        </w:tc>
      </w:tr>
      <w:tr>
        <w:trPr>
          <w:cantSplit/>
        </w:trPr>
        <w:tc>
          <w:tcPr>
            <w:tcW w:type="dxa" w:w="4536"/>
            <w:shd w:val="clear" w:color="auto" w:fill="F5F9F6"/>
          </w:tcPr>
          <w:p>
            <w:pPr>
              <w:spacing w:before="60" w:after="60"/>
            </w:pPr>
            <w:r>
              <w:rPr>
                <w:sz w:val="21"/>
              </w:rPr>
            </w:r>
            <w:r>
              <w:rPr>
                <w:b w:val="0"/>
                <w:i w:val="0"/>
                <w:sz w:val="21"/>
              </w:rPr>
              <w:t>Et bilde av folk, ikke av et tomt bord</w:t>
            </w:r>
          </w:p>
        </w:tc>
        <w:tc>
          <w:tcPr>
            <w:tcW w:type="dxa" w:w="4536"/>
            <w:shd w:val="clear" w:color="auto" w:fill="F5F9F6"/>
          </w:tcPr>
          <w:p>
            <w:pPr>
              <w:spacing w:before="60" w:after="60"/>
            </w:pPr>
            <w:r>
              <w:rPr>
                <w:sz w:val="21"/>
              </w:rPr>
            </w:r>
            <w:r>
              <w:rPr>
                <w:b w:val="0"/>
                <w:i w:val="0"/>
                <w:sz w:val="21"/>
              </w:rPr>
              <w:t>Vedlegg på 4 MB uten bildetekst</w:t>
            </w:r>
          </w:p>
        </w:tc>
      </w:tr>
      <w:tr>
        <w:trPr>
          <w:cantSplit/>
        </w:trPr>
        <w:tc>
          <w:tcPr>
            <w:tcW w:type="dxa" w:w="4536"/>
          </w:tcPr>
          <w:p>
            <w:pPr>
              <w:spacing w:before="60" w:after="60"/>
            </w:pPr>
            <w:r>
              <w:rPr>
                <w:sz w:val="21"/>
              </w:rPr>
            </w:r>
            <w:r>
              <w:rPr>
                <w:b w:val="0"/>
                <w:i w:val="0"/>
                <w:sz w:val="21"/>
              </w:rPr>
              <w:t>En som svarer telefonen samme dag</w:t>
            </w:r>
          </w:p>
        </w:tc>
        <w:tc>
          <w:tcPr>
            <w:tcW w:type="dxa" w:w="4536"/>
          </w:tcPr>
          <w:p>
            <w:pPr>
              <w:spacing w:before="60" w:after="60"/>
            </w:pPr>
            <w:r>
              <w:rPr>
                <w:sz w:val="21"/>
              </w:rPr>
            </w:r>
            <w:r>
              <w:rPr>
                <w:b w:val="0"/>
                <w:i w:val="0"/>
                <w:sz w:val="21"/>
              </w:rPr>
              <w:t>En avsender uten telefonnummer</w:t>
            </w:r>
          </w:p>
        </w:tc>
      </w:tr>
    </w:tbl>
    <w:p>
      <w:pPr>
        <w:spacing w:after="120"/>
      </w:pPr>
    </w:p>
    <w:p>
      <w:r>
        <w:rPr>
          <w:b w:val="0"/>
          <w:i w:val="0"/>
        </w:rPr>
        <w:t xml:space="preserve">Den viktigste forskjellen er tid. </w:t>
      </w:r>
      <w:r>
        <w:rPr>
          <w:b/>
          <w:i w:val="0"/>
        </w:rPr>
        <w:t>«Kurset starter 14. september og det er fire plasser igjen»</w:t>
      </w:r>
      <w:r>
        <w:rPr>
          <w:b w:val="0"/>
          <w:i w:val="0"/>
        </w:rPr>
        <w:t xml:space="preserve"> gir påmeldinger. </w:t>
      </w:r>
      <w:r>
        <w:rPr>
          <w:b/>
          <w:i w:val="0"/>
        </w:rPr>
        <w:t>«Vi hadde kurs i høst»</w:t>
      </w:r>
      <w:r>
        <w:rPr>
          <w:b w:val="0"/>
          <w:i w:val="0"/>
        </w:rPr>
        <w:t xml:space="preserve"> gir ingenting. Derfor sendes henvendelsen fire til seks uker før en pulje starter, ikke etter.</w:t>
      </w:r>
    </w:p>
    <w:tbl>
      <w:tblPr>
        <w:tblW w:type="auto" w:w="0"/>
        <w:tblLook w:firstColumn="1" w:firstRow="1" w:lastColumn="0" w:lastRow="0" w:noHBand="0" w:noVBand="1" w:val="04A0"/>
        <w:tblBorders>
          <w:left w:val="single" w:sz="24" w:space="0" w:color="3A6B4A"/>
          <w:top w:val="none" w:sz="0" w:space="0" w:color="auto"/>
          <w:bottom w:val="none" w:sz="0" w:space="0" w:color="auto"/>
          <w:right w:val="none" w:sz="0" w:space="0" w:color="auto"/>
          <w:insideH w:val="none" w:sz="0" w:space="0" w:color="auto"/>
          <w:insideV w:val="none" w:sz="0" w:space="0" w:color="auto"/>
        </w:tblBorders>
      </w:tblPr>
      <w:tblGrid>
        <w:gridCol w:w="9072"/>
      </w:tblGrid>
      <w:tr>
        <w:tc>
          <w:tcPr>
            <w:tcW w:type="dxa" w:w="9072"/>
            <w:shd w:val="clear" w:color="auto" w:fill="E9F2EC"/>
          </w:tcPr>
          <w:p>
            <w:pPr>
              <w:spacing w:before="100" w:after="80"/>
            </w:pPr>
            <w:r/>
            <w:r>
              <w:rPr>
                <w:b/>
                <w:i w:val="0"/>
                <w:color w:val="14532D"/>
              </w:rPr>
              <w:t>Regelen som styrer forholdet mellom pulje og søknad</w:t>
            </w:r>
          </w:p>
          <w:p>
            <w:pPr>
              <w:spacing w:before="100" w:after="100"/>
            </w:pPr>
            <w:r>
              <w:rPr>
                <w:b w:val="0"/>
                <w:i w:val="0"/>
                <w:color w:val="14532D"/>
              </w:rPr>
              <w:t xml:space="preserve">Gjensidigestiftelsen oppgir at </w:t>
            </w:r>
            <w:r>
              <w:rPr>
                <w:b/>
                <w:i w:val="0"/>
                <w:color w:val="14532D"/>
              </w:rPr>
              <w:t>første mulige startdato er 1. desember i søknadsåret</w:t>
            </w:r>
            <w:r>
              <w:rPr>
                <w:b w:val="0"/>
                <w:i w:val="0"/>
                <w:color w:val="14532D"/>
              </w:rPr>
              <w:t>. Et opplegg som alt er i gang når dere søker, er derfor ikke det dere kan søke på.</w:t>
            </w:r>
          </w:p>
          <w:p>
            <w:pPr>
              <w:spacing w:before="100" w:after="100"/>
            </w:pPr>
            <w:r>
              <w:rPr>
                <w:b w:val="0"/>
                <w:i w:val="0"/>
                <w:color w:val="14532D"/>
              </w:rPr>
              <w:t xml:space="preserve">Vil dere kjøre en pulje nå, </w:t>
            </w:r>
            <w:r>
              <w:rPr>
                <w:b/>
                <w:i w:val="0"/>
                <w:color w:val="14532D"/>
              </w:rPr>
              <w:t>finansier den av klubbens egne midler eller av en ordning uten denne begrensningen</w:t>
            </w:r>
            <w:r>
              <w:rPr>
                <w:b w:val="0"/>
                <w:i w:val="0"/>
                <w:color w:val="14532D"/>
              </w:rPr>
              <w:t>, og søk Gjensidigestiftelsen på neste pulje. Pengekildeoversikten for klubben viser hva som er åpent. Pressesaken sendes som normalt.</w:t>
            </w:r>
          </w:p>
          <w:p>
            <w:pPr>
              <w:spacing w:before="100" w:after="100"/>
            </w:pPr>
            <w:r>
              <w:rPr>
                <w:b/>
                <w:i w:val="0"/>
                <w:color w:val="14532D"/>
              </w:rPr>
              <w:t>Oppdatert 14.09.2026:</w:t>
            </w:r>
            <w:r>
              <w:rPr>
                <w:b w:val="0"/>
                <w:i w:val="0"/>
                <w:color w:val="14532D"/>
              </w:rPr>
              <w:t xml:space="preserve"> fristen 1. september 2026 er passert, og ingen 2027-utlysning er publisert ennå.</w:t>
            </w:r>
          </w:p>
          <w:p>
            <w:pPr>
              <w:spacing w:before="100" w:after="100"/>
            </w:pPr>
            <w:r>
              <w:rPr>
                <w:b/>
                <w:i w:val="0"/>
                <w:color w:val="14532D"/>
              </w:rPr>
              <w:t>Konsekvens for teksten:</w:t>
            </w:r>
            <w:r>
              <w:rPr>
                <w:b w:val="0"/>
                <w:i w:val="0"/>
                <w:color w:val="14532D"/>
              </w:rPr>
              <w:t xml:space="preserve"> en pressemelding om høstens kurs skal beskrive kurset klubben kjører nå, ikke et tilbud som er avhengig av søknaden. Ikke skriv at kurset er støttet av en ordning det ikke er søkt på ennå.</w:t>
            </w:r>
          </w:p>
          <w:p>
            <w:pPr>
              <w:spacing w:before="100" w:after="100"/>
            </w:pPr>
            <w:r>
              <w:rPr>
                <w:b w:val="0"/>
                <w:i/>
                <w:color w:val="14532D"/>
              </w:rPr>
              <w:t>Høstpuljen er erfaringen som gjør søknaden god. Den er ikke prosjektet det søkes på.</w:t>
            </w:r>
            <w:r>
              <w:rPr>
                <w:b w:val="0"/>
                <w:i w:val="0"/>
                <w:color w:val="14532D"/>
              </w:rPr>
              <w:t xml:space="preserve"> Se </w:t>
            </w:r>
            <w:r>
              <w:rPr>
                <w:rFonts w:ascii="Consolas" w:hAnsi="Consolas"/>
                <w:b w:val="0"/>
                <w:i w:val="0"/>
                <w:color w:val="14532D"/>
                <w:sz w:val="19"/>
              </w:rPr>
              <w:t>Soknadspakke</w:t>
            </w:r>
            <w:r>
              <w:rPr>
                <w:b w:val="0"/>
                <w:i w:val="0"/>
                <w:color w:val="14532D"/>
              </w:rPr>
              <w:t xml:space="preserve"> for hele kvalifiseringssjekken.</w:t>
            </w:r>
          </w:p>
          <w:p>
            <w:pPr>
              <w:spacing w:after="0"/>
            </w:pPr>
          </w:p>
        </w:tc>
      </w:tr>
    </w:tbl>
    <w:p>
      <w:pPr>
        <w:spacing w:after="120"/>
      </w:pPr>
    </w:p>
    <w:p>
      <w:pPr>
        <w:pStyle w:val="Heading3"/>
      </w:pPr>
      <w:r>
        <w:rPr>
          <w:b/>
          <w:i w:val="0"/>
          <w:color w:val="2F6B45"/>
          <w:sz w:val="24"/>
        </w:rPr>
        <w:t>Én journalist slår en mailingliste</w:t>
      </w:r>
    </w:p>
    <w:p>
      <w:r>
        <w:rPr>
          <w:b w:val="0"/>
          <w:i w:val="0"/>
        </w:rPr>
        <w:t xml:space="preserve">Lokalaviser har som regel én person som dekker idrett og lokalliv. En personlig e-post til henne blir lest. En utsendelse til </w:t>
      </w:r>
      <w:r>
        <w:rPr>
          <w:rFonts w:ascii="Consolas" w:hAnsi="Consolas"/>
          <w:b w:val="0"/>
          <w:i w:val="0"/>
          <w:sz w:val="19"/>
        </w:rPr>
        <w:t>tips@</w:t>
      </w:r>
      <w:r>
        <w:rPr>
          <w:b w:val="0"/>
          <w:i w:val="0"/>
        </w:rPr>
        <w:t xml:space="preserve"> konkurrerer med alt annet som kom inn den dagen.</w:t>
      </w:r>
    </w:p>
    <w:p>
      <w:r>
        <w:rPr>
          <w:b w:val="0"/>
          <w:i w:val="0"/>
        </w:rPr>
        <w:t>Finn navnet én gang, noter datoen dere fant det, og bruk det. Redaksjoner bytter folk ofte — sjekk navnet på nytt hver gang skjemaet fylles ut.</w:t>
      </w:r>
    </w:p>
    <w:p>
      <w:pPr>
        <w:spacing w:before="120" w:after="200"/>
        <w:pBdr>
          <w:bottom w:val="single" w:sz="4" w:space="4" w:color="C6D9CC"/>
        </w:pBdr>
      </w:pPr>
    </w:p>
    <w:p>
      <w:bookmarkStart w:id="1002" w:name="ovs3"/>
      <w:pPr>
        <w:pStyle w:val="Heading2"/>
        <w:pBdr>
          <w:bottom w:val="single" w:sz="4" w:space="4" w:color="C6D9CC"/>
        </w:pBdr>
      </w:pPr>
      <w:r>
        <w:rPr>
          <w:b/>
          <w:i w:val="0"/>
          <w:color w:val="1F7A4D"/>
          <w:sz w:val="28"/>
        </w:rPr>
        <w:t>Spørrelista</w:t>
      </w:r>
      <w:bookmarkEnd w:id="1002"/>
    </w:p>
    <w:p>
      <w:r>
        <w:rPr>
          <w:b w:val="0"/>
          <w:i w:val="0"/>
        </w:rPr>
        <w:t xml:space="preserve">Sendes to ganger i året: </w:t>
      </w:r>
      <w:r>
        <w:rPr>
          <w:b/>
          <w:i w:val="0"/>
        </w:rPr>
        <w:t>medio august</w:t>
      </w:r>
      <w:r>
        <w:rPr>
          <w:b w:val="0"/>
          <w:i w:val="0"/>
        </w:rPr>
        <w:t xml:space="preserve"> og </w:t>
      </w:r>
      <w:r>
        <w:rPr>
          <w:b/>
          <w:i w:val="0"/>
        </w:rPr>
        <w:t>medio januar</w:t>
      </w:r>
      <w:r>
        <w:rPr>
          <w:b w:val="0"/>
          <w:i w:val="0"/>
        </w:rPr>
        <w:t>, fire til seks uker før hver Snookerskole-pulje. Ti spørsmål, femten minutter.</w:t>
      </w:r>
    </w:p>
    <w:p>
      <w:pPr>
        <w:pStyle w:val="Heading3"/>
      </w:pPr>
      <w:r>
        <w:rPr>
          <w:b/>
          <w:i w:val="0"/>
          <w:color w:val="2F6B45"/>
          <w:sz w:val="24"/>
        </w:rPr>
        <w:t>Del 1 — de fire faste tallene</w:t>
      </w:r>
    </w:p>
    <w:p>
      <w:r>
        <w:rPr>
          <w:b w:val="0"/>
          <w:i w:val="0"/>
        </w:rPr>
        <w:t>Disse måles allerede månedlig etter rekrutteringsopplegget. Her rapporteres de bare videre.</w:t>
      </w:r>
    </w:p>
    <w:p>
      <w:pPr>
        <w:pStyle w:val="ListNumber"/>
        <w:numPr>
          <w:ilvl w:val="0"/>
          <w:numId w:val="10"/>
        </w:numPr>
      </w:pPr>
      <w:r>
        <w:rPr>
          <w:b w:val="0"/>
          <w:i w:val="0"/>
        </w:rPr>
        <w:t>Antall førstegangsbesøkende siden forrige runde</w:t>
      </w:r>
    </w:p>
    <w:p>
      <w:pPr>
        <w:pStyle w:val="ListNumber"/>
        <w:numPr>
          <w:ilvl w:val="0"/>
          <w:numId w:val="10"/>
        </w:numPr>
      </w:pPr>
      <w:r>
        <w:rPr>
          <w:b w:val="0"/>
          <w:i w:val="0"/>
        </w:rPr>
        <w:t>Antall som kom tilbake minst én gang til</w:t>
      </w:r>
    </w:p>
    <w:p>
      <w:pPr>
        <w:pStyle w:val="ListNumber"/>
        <w:numPr>
          <w:ilvl w:val="0"/>
          <w:numId w:val="10"/>
        </w:numPr>
      </w:pPr>
      <w:r>
        <w:rPr>
          <w:b w:val="0"/>
          <w:i w:val="0"/>
        </w:rPr>
        <w:t>Antall nye medlemmer</w:t>
      </w:r>
    </w:p>
    <w:p>
      <w:pPr>
        <w:pStyle w:val="ListNumber"/>
        <w:numPr>
          <w:ilvl w:val="0"/>
          <w:numId w:val="10"/>
        </w:numPr>
      </w:pPr>
      <w:r>
        <w:rPr>
          <w:b w:val="0"/>
          <w:i w:val="0"/>
        </w:rPr>
        <w:t>Antall medlemmer som ikke fornyet</w:t>
      </w:r>
    </w:p>
    <w:p>
      <w:pPr>
        <w:pStyle w:val="Heading3"/>
      </w:pPr>
      <w:r>
        <w:rPr>
          <w:b/>
          <w:i w:val="0"/>
          <w:color w:val="2F6B45"/>
          <w:sz w:val="24"/>
        </w:rPr>
        <w:t>Del 2 — det som blir saken</w:t>
      </w:r>
    </w:p>
    <w:p>
      <w:pPr>
        <w:pStyle w:val="ListNumber"/>
        <w:numPr>
          <w:ilvl w:val="0"/>
          <w:numId w:val="11"/>
        </w:numPr>
      </w:pPr>
      <w:r>
        <w:rPr>
          <w:b/>
          <w:i w:val="0"/>
        </w:rPr>
        <w:t>Hva er det største som har skjedd i klubben siden sist?</w:t>
      </w:r>
      <w:r>
        <w:rPr>
          <w:b w:val="0"/>
          <w:i w:val="0"/>
        </w:rPr>
        <w:t xml:space="preserve"> Ett til tre punkter. Ny duk, nytt bord, en spiller som gjorde det bra, et arrangement, en dugnad, et jubileum.</w:t>
      </w:r>
    </w:p>
    <w:p>
      <w:pPr>
        <w:pStyle w:val="ListNumber"/>
        <w:numPr>
          <w:ilvl w:val="0"/>
          <w:numId w:val="11"/>
        </w:numPr>
      </w:pPr>
      <w:r>
        <w:rPr>
          <w:b/>
          <w:i w:val="0"/>
        </w:rPr>
        <w:t>Har noen hos dere oppnådd noe personlig?</w:t>
      </w:r>
      <w:r>
        <w:rPr>
          <w:b w:val="0"/>
          <w:i w:val="0"/>
        </w:rPr>
        <w:t xml:space="preserve"> Plassering i turnering, personlig rekord, høyeste break, uttak til noe. Navn og tall.</w:t>
      </w:r>
    </w:p>
    <w:p>
      <w:pPr>
        <w:pStyle w:val="ListNumber"/>
        <w:numPr>
          <w:ilvl w:val="0"/>
          <w:numId w:val="11"/>
        </w:numPr>
      </w:pPr>
      <w:r>
        <w:rPr>
          <w:b/>
          <w:i w:val="0"/>
        </w:rPr>
        <w:t>Har klubben fått tilskudd eller sponsor siden sist?</w:t>
      </w:r>
      <w:r>
        <w:rPr>
          <w:b w:val="0"/>
          <w:i w:val="0"/>
        </w:rPr>
        <w:t xml:space="preserve"> Fra hvem, hvor mye, til hva. Dette er den saken lokalaviser oftest trykker uendret.</w:t>
      </w:r>
    </w:p>
    <w:p>
      <w:pPr>
        <w:pStyle w:val="Heading3"/>
      </w:pPr>
      <w:r>
        <w:rPr>
          <w:b/>
          <w:i w:val="0"/>
          <w:color w:val="2F6B45"/>
          <w:sz w:val="24"/>
        </w:rPr>
        <w:t>Del 3 — det som skal skje</w:t>
      </w:r>
    </w:p>
    <w:p>
      <w:pPr>
        <w:pStyle w:val="ListNumber"/>
        <w:numPr>
          <w:ilvl w:val="0"/>
          <w:numId w:val="12"/>
        </w:numPr>
      </w:pPr>
      <w:r>
        <w:rPr>
          <w:b/>
          <w:i w:val="0"/>
        </w:rPr>
        <w:t>Neste Snookerskole: startdato, antall plasser, antall påmeldte så langt, hvem er instruktør?</w:t>
      </w:r>
    </w:p>
    <w:p>
      <w:pPr>
        <w:pStyle w:val="ListNumber"/>
        <w:numPr>
          <w:ilvl w:val="0"/>
          <w:numId w:val="12"/>
        </w:numPr>
      </w:pPr>
      <w:r>
        <w:rPr>
          <w:b/>
          <w:i w:val="0"/>
        </w:rPr>
        <w:t>Andre arrangementer med dato?</w:t>
      </w:r>
      <w:r>
        <w:rPr>
          <w:b w:val="0"/>
          <w:i w:val="0"/>
        </w:rPr>
        <w:t xml:space="preserve"> Turnering, åpen dag, bedriftskveld.</w:t>
      </w:r>
    </w:p>
    <w:p>
      <w:pPr>
        <w:pStyle w:val="Heading3"/>
      </w:pPr>
      <w:r>
        <w:rPr>
          <w:b/>
          <w:i w:val="0"/>
          <w:color w:val="2F6B45"/>
          <w:sz w:val="24"/>
        </w:rPr>
        <w:t>Del 4 — det som holdes oppdatert</w:t>
      </w:r>
    </w:p>
    <w:p>
      <w:pPr>
        <w:pStyle w:val="ListNumber"/>
        <w:numPr>
          <w:ilvl w:val="0"/>
          <w:numId w:val="13"/>
        </w:numPr>
      </w:pPr>
      <w:r>
        <w:rPr>
          <w:b/>
          <w:i w:val="0"/>
        </w:rPr>
        <w:t>Er dette fortsatt riktig?</w:t>
      </w:r>
      <w:r>
        <w:rPr>
          <w:b w:val="0"/>
          <w:i w:val="0"/>
        </w:rPr>
        <w:t xml:space="preserve"> Åpningstider, drop-in-tider, pris, adresse, kontaktperson, hvilken inngang man skal bruke.</w:t>
      </w:r>
    </w:p>
    <w:p>
      <w:pPr>
        <w:pStyle w:val="Heading3"/>
      </w:pPr>
      <w:r>
        <w:rPr>
          <w:b/>
          <w:i w:val="0"/>
          <w:color w:val="2F6B45"/>
          <w:sz w:val="24"/>
        </w:rPr>
        <w:t>Vedlegg til skjemaet</w:t>
      </w:r>
    </w:p>
    <w:p>
      <w:r>
        <w:rPr>
          <w:b w:val="0"/>
          <w:i w:val="0"/>
        </w:rPr>
        <w:t xml:space="preserve">Ett til tre bilder fra siste halvår. Folk i bildet, ikke tomme lokaler. </w:t>
      </w:r>
      <w:r>
        <w:rPr>
          <w:b/>
          <w:i w:val="0"/>
        </w:rPr>
        <w:t>Personer som kan kjennes igjen må ha sagt ja til at bildet kan brukes i avis og på nett.</w:t>
      </w:r>
      <w:r>
        <w:rPr>
          <w:b w:val="0"/>
          <w:i w:val="0"/>
        </w:rPr>
        <w:t xml:space="preserve"> Er det med noen under 18, må foresatte ha sagt ja. Uten samtykke: send bildet uten ansikter, eller la det være.</w:t>
      </w:r>
    </w:p>
    <w:p>
      <w:pPr>
        <w:spacing w:before="120" w:after="200"/>
        <w:pBdr>
          <w:bottom w:val="single" w:sz="4" w:space="4" w:color="C6D9CC"/>
        </w:pBdr>
      </w:pPr>
    </w:p>
    <w:p>
      <w:bookmarkStart w:id="1003" w:name="ovs4"/>
      <w:pPr>
        <w:pStyle w:val="Heading2"/>
        <w:pBdr>
          <w:bottom w:val="single" w:sz="4" w:space="4" w:color="C6D9CC"/>
        </w:pBdr>
      </w:pPr>
      <w:r>
        <w:rPr>
          <w:b/>
          <w:i w:val="0"/>
          <w:color w:val="1F7A4D"/>
          <w:sz w:val="28"/>
        </w:rPr>
        <w:t>Slik blir svarene til tekst</w:t>
      </w:r>
      <w:bookmarkEnd w:id="1003"/>
    </w:p>
    <w:p>
      <w:r>
        <w:rPr>
          <w:b w:val="0"/>
          <w:i w:val="0"/>
        </w:rPr>
        <w:t xml:space="preserve">Malen under fylles med svarene fra skjemaet. Feltene i </w:t>
      </w:r>
      <w:r>
        <w:rPr>
          <w:rFonts w:ascii="Consolas" w:hAnsi="Consolas"/>
          <w:b w:val="0"/>
          <w:i w:val="0"/>
          <w:sz w:val="19"/>
        </w:rPr>
        <w:t>{ }</w:t>
      </w:r>
      <w:r>
        <w:rPr>
          <w:b w:val="0"/>
          <w:i w:val="0"/>
        </w:rPr>
        <w:t xml:space="preserve"> byttes ut.</w:t>
      </w:r>
    </w:p>
    <w:tbl>
      <w:tblPr>
        <w:tblW w:type="auto" w:w="0"/>
        <w:tblLook w:firstColumn="1" w:firstRow="1" w:lastColumn="0" w:lastRow="0" w:noHBand="0" w:noVBand="1" w:val="04A0"/>
        <w:tblBorders>
          <w:left w:val="single" w:sz="24" w:space="0" w:color="3A6B4A"/>
          <w:top w:val="none" w:sz="0" w:space="0" w:color="auto"/>
          <w:bottom w:val="none" w:sz="0" w:space="0" w:color="auto"/>
          <w:right w:val="none" w:sz="0" w:space="0" w:color="auto"/>
          <w:insideH w:val="none" w:sz="0" w:space="0" w:color="auto"/>
          <w:insideV w:val="none" w:sz="0" w:space="0" w:color="auto"/>
        </w:tblBorders>
      </w:tblPr>
      <w:tblGrid>
        <w:gridCol w:w="9072"/>
      </w:tblGrid>
      <w:tr>
        <w:tc>
          <w:tcPr>
            <w:tcW w:type="dxa" w:w="9072"/>
            <w:shd w:val="clear" w:color="auto" w:fill="E9F2EC"/>
          </w:tcPr>
          <w:p>
            <w:pPr>
              <w:spacing w:before="100" w:after="100"/>
            </w:pPr>
            <w:r/>
            <w:r>
              <w:rPr>
                <w:b/>
                <w:i w:val="0"/>
                <w:color w:val="14532D"/>
              </w:rPr>
              <w:t>{KLUBBNAVN} starter nybegynnerkurs i snooker {DATO}</w:t>
            </w:r>
          </w:p>
          <w:p>
            <w:pPr>
              <w:spacing w:before="100" w:after="100"/>
            </w:pPr>
            <w:r>
              <w:rPr>
                <w:b w:val="0"/>
                <w:i w:val="0"/>
                <w:color w:val="14532D"/>
              </w:rPr>
              <w:t>{STED}: {INSTRUKTØRNAVN} skal lære bort snooker til nybegynnere i {KLUBBNAVN} denne høsten. Kurset går over åtte kvelder, det er gratis, og klubben låner ut alt utstyr.</w:t>
            </w:r>
          </w:p>
          <w:p>
            <w:pPr>
              <w:spacing w:before="100" w:after="100"/>
            </w:pPr>
            <w:r>
              <w:rPr>
                <w:b w:val="0"/>
                <w:i w:val="0"/>
                <w:color w:val="14532D"/>
              </w:rPr>
              <w:t>«{SITAT FRA INSTRUKTØR ELLER LEDER}», sier {NAVN}, {ROLLE} i klubben.</w:t>
            </w:r>
          </w:p>
          <w:p>
            <w:pPr>
              <w:spacing w:before="100" w:after="100"/>
            </w:pPr>
            <w:r>
              <w:rPr>
                <w:b w:val="0"/>
                <w:i w:val="0"/>
                <w:color w:val="14532D"/>
              </w:rPr>
              <w:t>Klubben har {MEDLEMSTALL} medlemmer og {BORDTALL} snookerbord i lokalet i {ADRESSE}. {SETNING OM UTVIKLING — for eksempel: Siden i fjor har klubben fått {N} nye medlemmer.}</w:t>
            </w:r>
          </w:p>
          <w:p>
            <w:pPr>
              <w:spacing w:before="100" w:after="100"/>
            </w:pPr>
            <w:r>
              <w:rPr>
                <w:b w:val="0"/>
                <w:i w:val="0"/>
                <w:color w:val="14532D"/>
              </w:rPr>
              <w:t>Kurset starter {DATO} og har plass til {ANTALL}. {ANTALL PÅMELDTE} har meldt seg så langt. Påmelding skjer på {LENKE ELLER TELEFON}.</w:t>
            </w:r>
          </w:p>
          <w:p>
            <w:pPr>
              <w:spacing w:before="100" w:after="100"/>
            </w:pPr>
            <w:r>
              <w:rPr>
                <w:b w:val="0"/>
                <w:i w:val="0"/>
                <w:color w:val="14532D"/>
              </w:rPr>
              <w:t>Snookerskolen er et felles opplegg som sju norske snookerklubber har gått sammen om.</w:t>
            </w:r>
          </w:p>
          <w:p>
            <w:pPr>
              <w:spacing w:before="100" w:after="100"/>
            </w:pPr>
            <w:r>
              <w:rPr>
                <w:b/>
                <w:i w:val="0"/>
                <w:color w:val="14532D"/>
              </w:rPr>
              <w:t>Kontakt:</w:t>
            </w:r>
            <w:r>
              <w:rPr>
                <w:b w:val="0"/>
                <w:i w:val="0"/>
                <w:color w:val="14532D"/>
              </w:rPr>
              <w:t xml:space="preserve"> {NAVN}, {TELEFON}, {E-POST} </w:t>
            </w:r>
            <w:r>
              <w:rPr>
                <w:b/>
                <w:i w:val="0"/>
                <w:color w:val="14532D"/>
              </w:rPr>
              <w:t>Bilder:</w:t>
            </w:r>
            <w:r>
              <w:rPr>
                <w:b w:val="0"/>
                <w:i w:val="0"/>
                <w:color w:val="14532D"/>
              </w:rPr>
              <w:t xml:space="preserve"> vedlagt, fri bruk med kreditering {FOTOGRAF}</w:t>
            </w:r>
          </w:p>
          <w:p>
            <w:pPr>
              <w:spacing w:after="0"/>
            </w:pPr>
          </w:p>
        </w:tc>
      </w:tr>
    </w:tbl>
    <w:p>
      <w:pPr>
        <w:spacing w:after="120"/>
      </w:pPr>
    </w:p>
    <w:p>
      <w:pPr>
        <w:pStyle w:val="Heading3"/>
      </w:pPr>
      <w:r>
        <w:rPr>
          <w:b/>
          <w:i w:val="0"/>
          <w:color w:val="2F6B45"/>
          <w:sz w:val="24"/>
        </w:rPr>
        <w:t>Regler for teksten</w:t>
      </w:r>
    </w:p>
    <w:p>
      <w:pPr>
        <w:pStyle w:val="ListBullet"/>
      </w:pPr>
      <w:r>
        <w:rPr>
          <w:b/>
          <w:i w:val="0"/>
        </w:rPr>
        <w:t>Maks 250 ord.</w:t>
      </w:r>
      <w:r>
        <w:rPr>
          <w:b w:val="0"/>
          <w:i w:val="0"/>
        </w:rPr>
        <w:t xml:space="preserve"> Journalisten klipper uansett; klipp selv i stedet.</w:t>
      </w:r>
    </w:p>
    <w:p>
      <w:pPr>
        <w:pStyle w:val="ListBullet"/>
      </w:pPr>
      <w:r>
        <w:rPr>
          <w:b/>
          <w:i w:val="0"/>
        </w:rPr>
        <w:t>Sitatet skal si noe.</w:t>
      </w:r>
      <w:r>
        <w:rPr>
          <w:b w:val="0"/>
          <w:i w:val="0"/>
        </w:rPr>
        <w:t xml:space="preserve"> «Vi gleder oss» er ikke et sitat. «Vi har fire bord som står tomme tre kvelder i uka, og det er synd» er et sitat.</w:t>
      </w:r>
    </w:p>
    <w:p>
      <w:pPr>
        <w:pStyle w:val="ListBullet"/>
      </w:pPr>
      <w:r>
        <w:rPr>
          <w:b/>
          <w:i w:val="0"/>
        </w:rPr>
        <w:t>Aldri lov noe klubben ikke kan holde.</w:t>
      </w:r>
      <w:r>
        <w:rPr>
          <w:b w:val="0"/>
          <w:i w:val="0"/>
        </w:rPr>
        <w:t xml:space="preserve"> Ikke oppgi plasser dere ikke har.</w:t>
      </w:r>
    </w:p>
    <w:p>
      <w:pPr>
        <w:pStyle w:val="ListBullet"/>
      </w:pPr>
      <w:r>
        <w:rPr>
          <w:b/>
          <w:i w:val="0"/>
        </w:rPr>
        <w:t>Legg ved bilde i e-posten</w:t>
      </w:r>
      <w:r>
        <w:rPr>
          <w:b w:val="0"/>
          <w:i w:val="0"/>
        </w:rPr>
        <w:t>, ikke som lenke til en delt mappe.</w:t>
      </w:r>
    </w:p>
    <w:p>
      <w:pPr>
        <w:pStyle w:val="ListBullet"/>
      </w:pPr>
      <w:r>
        <w:rPr>
          <w:b/>
          <w:i w:val="0"/>
        </w:rPr>
        <w:t xml:space="preserve">Send fra en person, ikke fra </w:t>
      </w:r>
      <w:r>
        <w:rPr>
          <w:rFonts w:ascii="Consolas" w:hAnsi="Consolas"/>
          <w:b/>
          <w:i w:val="0"/>
          <w:sz w:val="19"/>
        </w:rPr>
        <w:t>post@</w:t>
      </w:r>
      <w:r>
        <w:rPr>
          <w:b/>
          <w:i w:val="0"/>
        </w:rPr>
        <w:t>.</w:t>
      </w:r>
      <w:r>
        <w:rPr>
          <w:b w:val="0"/>
          <w:i w:val="0"/>
        </w:rPr>
        <w:t xml:space="preserve"> Svarer noen, svarer de til et navn.</w:t>
      </w:r>
    </w:p>
    <w:p>
      <w:pPr>
        <w:pStyle w:val="Heading3"/>
      </w:pPr>
      <w:r>
        <w:rPr>
          <w:b/>
          <w:i w:val="0"/>
          <w:color w:val="2F6B45"/>
          <w:sz w:val="24"/>
        </w:rPr>
        <w:t>Eksempel, fylt ut med Helgelands tall</w:t>
      </w:r>
    </w:p>
    <w:tbl>
      <w:tblPr>
        <w:tblW w:type="auto" w:w="0"/>
        <w:tblLook w:firstColumn="1" w:firstRow="1" w:lastColumn="0" w:lastRow="0" w:noHBand="0" w:noVBand="1" w:val="04A0"/>
        <w:tblBorders>
          <w:left w:val="single" w:sz="24" w:space="0" w:color="3A6B4A"/>
          <w:top w:val="none" w:sz="0" w:space="0" w:color="auto"/>
          <w:bottom w:val="none" w:sz="0" w:space="0" w:color="auto"/>
          <w:right w:val="none" w:sz="0" w:space="0" w:color="auto"/>
          <w:insideH w:val="none" w:sz="0" w:space="0" w:color="auto"/>
          <w:insideV w:val="none" w:sz="0" w:space="0" w:color="auto"/>
        </w:tblBorders>
      </w:tblPr>
      <w:tblGrid>
        <w:gridCol w:w="9072"/>
      </w:tblGrid>
      <w:tr>
        <w:tc>
          <w:tcPr>
            <w:tcW w:type="dxa" w:w="9072"/>
            <w:shd w:val="clear" w:color="auto" w:fill="E9F2EC"/>
          </w:tcPr>
          <w:p>
            <w:pPr>
              <w:spacing w:before="100" w:after="100"/>
            </w:pPr>
            <w:r/>
            <w:r>
              <w:rPr>
                <w:b/>
                <w:i w:val="0"/>
                <w:color w:val="14532D"/>
              </w:rPr>
              <w:t>Helgeland Snooker starter nybegynnerkurs i snooker</w:t>
            </w:r>
          </w:p>
          <w:p>
            <w:pPr>
              <w:spacing w:before="100" w:after="100"/>
            </w:pPr>
            <w:r>
              <w:rPr>
                <w:b w:val="0"/>
                <w:i w:val="0"/>
                <w:color w:val="14532D"/>
              </w:rPr>
              <w:t>Mo i Rana: Helgeland Snooker skal lære bort snooker til nybegynnere i høst. Kurset går over åtte kvelder, det er gratis, og klubben låner ut alt utstyr.</w:t>
            </w:r>
          </w:p>
          <w:p>
            <w:pPr>
              <w:spacing w:before="100" w:after="100"/>
            </w:pPr>
            <w:r>
              <w:rPr>
                <w:b w:val="0"/>
                <w:i w:val="0"/>
                <w:color w:val="14532D"/>
              </w:rPr>
              <w:t>Klubben har 25 medlemmer og fire snookerbord i lokalet i Strandgata 25 B.</w:t>
            </w:r>
          </w:p>
          <w:p>
            <w:pPr>
              <w:spacing w:before="100" w:after="100"/>
            </w:pPr>
            <w:r>
              <w:rPr>
                <w:b w:val="0"/>
                <w:i w:val="0"/>
                <w:color w:val="14532D"/>
              </w:rPr>
              <w:t>Snookerskolen er et felles opplegg som sju norske snookerklubber har gått sammen om.</w:t>
            </w:r>
          </w:p>
          <w:p>
            <w:pPr>
              <w:spacing w:after="0"/>
            </w:pPr>
          </w:p>
        </w:tc>
      </w:tr>
    </w:tbl>
    <w:p>
      <w:pPr>
        <w:spacing w:after="120"/>
      </w:pPr>
    </w:p>
    <w:p>
      <w:r>
        <w:rPr>
          <w:b w:val="0"/>
          <w:i w:val="0"/>
        </w:rPr>
        <w:t xml:space="preserve">Så langt rekker de bekreftede tallene. Resten — dato, instruktør, antall plasser, sitat — kommer fra skjemaet. </w:t>
      </w:r>
      <w:r>
        <w:rPr>
          <w:b/>
          <w:i w:val="0"/>
        </w:rPr>
        <w:t>Det er nøyaktig poenget: uten skjemaet finnes det ingen sak.</w:t>
      </w:r>
    </w:p>
    <w:p>
      <w:pPr>
        <w:spacing w:before="120" w:after="200"/>
        <w:pBdr>
          <w:bottom w:val="single" w:sz="4" w:space="4" w:color="C6D9CC"/>
        </w:pBdr>
      </w:pPr>
    </w:p>
    <w:p>
      <w:bookmarkStart w:id="1004" w:name="ovs5"/>
      <w:pPr>
        <w:pStyle w:val="Heading2"/>
        <w:pBdr>
          <w:bottom w:val="single" w:sz="4" w:space="4" w:color="C6D9CC"/>
        </w:pBdr>
      </w:pPr>
      <w:r>
        <w:rPr>
          <w:b/>
          <w:i w:val="0"/>
          <w:color w:val="1F7A4D"/>
          <w:sz w:val="28"/>
        </w:rPr>
        <w:t>Medieliste</w:t>
      </w:r>
      <w:bookmarkEnd w:id="1004"/>
    </w:p>
    <w:p>
      <w:r>
        <w:rPr>
          <w:b w:val="0"/>
          <w:i w:val="0"/>
        </w:rPr>
        <w:t xml:space="preserve">Publikasjonene under er utgangspunktet. </w:t>
      </w:r>
      <w:r>
        <w:rPr>
          <w:b/>
          <w:i w:val="0"/>
        </w:rPr>
        <w:t>Klubben fyller inn navnet på journalisten selv</w:t>
      </w:r>
      <w:r>
        <w:rPr>
          <w:b w:val="0"/>
          <w:i w:val="0"/>
        </w:rPr>
        <w:t xml:space="preserve"> — dere vet hvem som dekker idrett der dere bor, og et navn er hele forskjellen.</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1814"/>
        <w:gridCol w:w="1814"/>
        <w:gridCol w:w="1814"/>
        <w:gridCol w:w="1814"/>
        <w:gridCol w:w="1814"/>
      </w:tblGrid>
      <w:tr>
        <w:trPr>
          <w:cantSplit/>
          <w:tblHeader w:val="true"/>
        </w:trPr>
        <w:tc>
          <w:tcPr>
            <w:tcW w:type="dxa" w:w="1814"/>
            <w:shd w:val="clear" w:color="auto" w:fill="E9F2EC"/>
          </w:tcPr>
          <w:p>
            <w:pPr>
              <w:spacing w:before="60" w:after="60"/>
            </w:pPr>
            <w:r>
              <w:rPr>
                <w:b/>
              </w:rPr>
            </w:r>
            <w:r>
              <w:rPr>
                <w:b/>
                <w:i w:val="0"/>
                <w:color w:val="14532D"/>
                <w:sz w:val="21"/>
              </w:rPr>
              <w:t>Klubb</w:t>
            </w:r>
          </w:p>
        </w:tc>
        <w:tc>
          <w:tcPr>
            <w:tcW w:type="dxa" w:w="1814"/>
            <w:shd w:val="clear" w:color="auto" w:fill="E9F2EC"/>
          </w:tcPr>
          <w:p>
            <w:pPr>
              <w:spacing w:before="60" w:after="60"/>
            </w:pPr>
            <w:r>
              <w:rPr>
                <w:b/>
              </w:rPr>
            </w:r>
            <w:r>
              <w:rPr>
                <w:b/>
                <w:i w:val="0"/>
                <w:color w:val="14532D"/>
                <w:sz w:val="21"/>
              </w:rPr>
              <w:t>Sted</w:t>
            </w:r>
          </w:p>
        </w:tc>
        <w:tc>
          <w:tcPr>
            <w:tcW w:type="dxa" w:w="1814"/>
            <w:shd w:val="clear" w:color="auto" w:fill="E9F2EC"/>
          </w:tcPr>
          <w:p>
            <w:pPr>
              <w:spacing w:before="60" w:after="60"/>
            </w:pPr>
            <w:r>
              <w:rPr>
                <w:b/>
              </w:rPr>
            </w:r>
            <w:r>
              <w:rPr>
                <w:b/>
                <w:i w:val="0"/>
                <w:color w:val="14532D"/>
                <w:sz w:val="21"/>
              </w:rPr>
              <w:t>Aktuelle redaksjoner</w:t>
            </w:r>
          </w:p>
        </w:tc>
        <w:tc>
          <w:tcPr>
            <w:tcW w:type="dxa" w:w="1814"/>
            <w:shd w:val="clear" w:color="auto" w:fill="E9F2EC"/>
          </w:tcPr>
          <w:p>
            <w:pPr>
              <w:spacing w:before="60" w:after="60"/>
            </w:pPr>
            <w:r>
              <w:rPr>
                <w:b/>
              </w:rPr>
            </w:r>
            <w:r>
              <w:rPr>
                <w:b/>
                <w:i w:val="0"/>
                <w:color w:val="14532D"/>
                <w:sz w:val="21"/>
              </w:rPr>
              <w:t>Journalist</w:t>
            </w:r>
          </w:p>
        </w:tc>
        <w:tc>
          <w:tcPr>
            <w:tcW w:type="dxa" w:w="1814"/>
            <w:shd w:val="clear" w:color="auto" w:fill="E9F2EC"/>
          </w:tcPr>
          <w:p>
            <w:pPr>
              <w:spacing w:before="60" w:after="60"/>
            </w:pPr>
            <w:r>
              <w:rPr>
                <w:b/>
              </w:rPr>
            </w:r>
            <w:r>
              <w:rPr>
                <w:b/>
                <w:i w:val="0"/>
                <w:color w:val="14532D"/>
                <w:sz w:val="21"/>
              </w:rPr>
              <w:t>Sist sjekket</w:t>
            </w:r>
          </w:p>
        </w:tc>
      </w:tr>
      <w:tr>
        <w:trPr>
          <w:cantSplit/>
        </w:trPr>
        <w:tc>
          <w:tcPr>
            <w:tcW w:type="dxa" w:w="1814"/>
          </w:tcPr>
          <w:p>
            <w:pPr>
              <w:spacing w:before="60" w:after="60"/>
            </w:pPr>
            <w:r>
              <w:rPr>
                <w:sz w:val="21"/>
              </w:rPr>
            </w:r>
            <w:r>
              <w:rPr>
                <w:b w:val="0"/>
                <w:i w:val="0"/>
                <w:sz w:val="21"/>
              </w:rPr>
              <w:t>Helgeland Snooker</w:t>
            </w:r>
          </w:p>
        </w:tc>
        <w:tc>
          <w:tcPr>
            <w:tcW w:type="dxa" w:w="1814"/>
          </w:tcPr>
          <w:p>
            <w:pPr>
              <w:spacing w:before="60" w:after="60"/>
            </w:pPr>
            <w:r>
              <w:rPr>
                <w:sz w:val="21"/>
              </w:rPr>
            </w:r>
            <w:r>
              <w:rPr>
                <w:b w:val="0"/>
                <w:i w:val="0"/>
                <w:sz w:val="21"/>
              </w:rPr>
              <w:t>Mo i Rana</w:t>
            </w:r>
          </w:p>
        </w:tc>
        <w:tc>
          <w:tcPr>
            <w:tcW w:type="dxa" w:w="1814"/>
          </w:tcPr>
          <w:p>
            <w:pPr>
              <w:spacing w:before="60" w:after="60"/>
            </w:pPr>
            <w:r>
              <w:rPr>
                <w:sz w:val="21"/>
              </w:rPr>
            </w:r>
            <w:r>
              <w:rPr>
                <w:b w:val="0"/>
                <w:i w:val="0"/>
                <w:sz w:val="21"/>
              </w:rPr>
              <w:t>Rana Blad · NRK Nordland</w:t>
            </w:r>
          </w:p>
        </w:tc>
        <w:tc>
          <w:tcPr>
            <w:tcW w:type="dxa" w:w="1814"/>
          </w:tcPr>
          <w:p>
            <w:pPr>
              <w:spacing w:before="60" w:after="60"/>
            </w:pPr>
            <w:r>
              <w:rPr>
                <w:sz w:val="21"/>
              </w:rPr>
            </w:r>
          </w:p>
        </w:tc>
        <w:tc>
          <w:tcPr>
            <w:tcW w:type="dxa" w:w="1814"/>
          </w:tcPr>
          <w:p>
            <w:pPr>
              <w:spacing w:before="60" w:after="60"/>
            </w:pPr>
            <w:r>
              <w:rPr>
                <w:sz w:val="21"/>
              </w:rPr>
            </w:r>
          </w:p>
        </w:tc>
      </w:tr>
      <w:tr>
        <w:trPr>
          <w:cantSplit/>
        </w:trPr>
        <w:tc>
          <w:tcPr>
            <w:tcW w:type="dxa" w:w="1814"/>
            <w:shd w:val="clear" w:color="auto" w:fill="F5F9F6"/>
          </w:tcPr>
          <w:p>
            <w:pPr>
              <w:spacing w:before="60" w:after="60"/>
            </w:pPr>
            <w:r>
              <w:rPr>
                <w:sz w:val="21"/>
              </w:rPr>
            </w:r>
            <w:r>
              <w:rPr>
                <w:b w:val="0"/>
                <w:i w:val="0"/>
                <w:sz w:val="21"/>
              </w:rPr>
              <w:t>Ishavsbyen Biljard og Snooker</w:t>
            </w:r>
          </w:p>
        </w:tc>
        <w:tc>
          <w:tcPr>
            <w:tcW w:type="dxa" w:w="1814"/>
            <w:shd w:val="clear" w:color="auto" w:fill="F5F9F6"/>
          </w:tcPr>
          <w:p>
            <w:pPr>
              <w:spacing w:before="60" w:after="60"/>
            </w:pPr>
            <w:r>
              <w:rPr>
                <w:sz w:val="21"/>
              </w:rPr>
            </w:r>
            <w:r>
              <w:rPr>
                <w:b w:val="0"/>
                <w:i w:val="0"/>
                <w:sz w:val="21"/>
              </w:rPr>
              <w:t>Tromsø</w:t>
            </w:r>
          </w:p>
        </w:tc>
        <w:tc>
          <w:tcPr>
            <w:tcW w:type="dxa" w:w="1814"/>
            <w:shd w:val="clear" w:color="auto" w:fill="F5F9F6"/>
          </w:tcPr>
          <w:p>
            <w:pPr>
              <w:spacing w:before="60" w:after="60"/>
            </w:pPr>
            <w:r>
              <w:rPr>
                <w:sz w:val="21"/>
              </w:rPr>
            </w:r>
            <w:r>
              <w:rPr>
                <w:b w:val="0"/>
                <w:i w:val="0"/>
                <w:sz w:val="21"/>
              </w:rPr>
              <w:t>iTromsø · Nordlys · NRK Troms</w:t>
            </w:r>
          </w:p>
        </w:tc>
        <w:tc>
          <w:tcPr>
            <w:tcW w:type="dxa" w:w="1814"/>
            <w:shd w:val="clear" w:color="auto" w:fill="F5F9F6"/>
          </w:tcPr>
          <w:p>
            <w:pPr>
              <w:spacing w:before="60" w:after="60"/>
            </w:pPr>
            <w:r>
              <w:rPr>
                <w:sz w:val="21"/>
              </w:rPr>
            </w:r>
          </w:p>
        </w:tc>
        <w:tc>
          <w:tcPr>
            <w:tcW w:type="dxa" w:w="1814"/>
            <w:shd w:val="clear" w:color="auto" w:fill="F5F9F6"/>
          </w:tcPr>
          <w:p>
            <w:pPr>
              <w:spacing w:before="60" w:after="60"/>
            </w:pPr>
            <w:r>
              <w:rPr>
                <w:sz w:val="21"/>
              </w:rPr>
            </w:r>
          </w:p>
        </w:tc>
      </w:tr>
      <w:tr>
        <w:trPr>
          <w:cantSplit/>
        </w:trPr>
        <w:tc>
          <w:tcPr>
            <w:tcW w:type="dxa" w:w="1814"/>
          </w:tcPr>
          <w:p>
            <w:pPr>
              <w:spacing w:before="60" w:after="60"/>
            </w:pPr>
            <w:r>
              <w:rPr>
                <w:sz w:val="21"/>
              </w:rPr>
            </w:r>
            <w:r>
              <w:rPr>
                <w:b w:val="0"/>
                <w:i w:val="0"/>
                <w:sz w:val="21"/>
              </w:rPr>
              <w:t>Trondheim Snooker</w:t>
            </w:r>
          </w:p>
        </w:tc>
        <w:tc>
          <w:tcPr>
            <w:tcW w:type="dxa" w:w="1814"/>
          </w:tcPr>
          <w:p>
            <w:pPr>
              <w:spacing w:before="60" w:after="60"/>
            </w:pPr>
            <w:r>
              <w:rPr>
                <w:sz w:val="21"/>
              </w:rPr>
            </w:r>
            <w:r>
              <w:rPr>
                <w:b w:val="0"/>
                <w:i w:val="0"/>
                <w:sz w:val="21"/>
              </w:rPr>
              <w:t>Trondheim</w:t>
            </w:r>
          </w:p>
        </w:tc>
        <w:tc>
          <w:tcPr>
            <w:tcW w:type="dxa" w:w="1814"/>
          </w:tcPr>
          <w:p>
            <w:pPr>
              <w:spacing w:before="60" w:after="60"/>
            </w:pPr>
            <w:r>
              <w:rPr>
                <w:sz w:val="21"/>
              </w:rPr>
            </w:r>
            <w:r>
              <w:rPr>
                <w:b w:val="0"/>
                <w:i w:val="0"/>
                <w:sz w:val="21"/>
              </w:rPr>
              <w:t>Adresseavisen · Nidaros · NRK Trøndelag</w:t>
            </w:r>
          </w:p>
        </w:tc>
        <w:tc>
          <w:tcPr>
            <w:tcW w:type="dxa" w:w="1814"/>
          </w:tcPr>
          <w:p>
            <w:pPr>
              <w:spacing w:before="60" w:after="60"/>
            </w:pPr>
            <w:r>
              <w:rPr>
                <w:sz w:val="21"/>
              </w:rPr>
            </w:r>
          </w:p>
        </w:tc>
        <w:tc>
          <w:tcPr>
            <w:tcW w:type="dxa" w:w="1814"/>
          </w:tcPr>
          <w:p>
            <w:pPr>
              <w:spacing w:before="60" w:after="60"/>
            </w:pPr>
            <w:r>
              <w:rPr>
                <w:sz w:val="21"/>
              </w:rPr>
            </w:r>
          </w:p>
        </w:tc>
      </w:tr>
      <w:tr>
        <w:trPr>
          <w:cantSplit/>
        </w:trPr>
        <w:tc>
          <w:tcPr>
            <w:tcW w:type="dxa" w:w="1814"/>
            <w:shd w:val="clear" w:color="auto" w:fill="F5F9F6"/>
          </w:tcPr>
          <w:p>
            <w:pPr>
              <w:spacing w:before="60" w:after="60"/>
            </w:pPr>
            <w:r>
              <w:rPr>
                <w:sz w:val="21"/>
              </w:rPr>
            </w:r>
            <w:r>
              <w:rPr>
                <w:b w:val="0"/>
                <w:i w:val="0"/>
                <w:sz w:val="21"/>
              </w:rPr>
              <w:t>Sarpsborg Snookerklubb</w:t>
            </w:r>
          </w:p>
        </w:tc>
        <w:tc>
          <w:tcPr>
            <w:tcW w:type="dxa" w:w="1814"/>
            <w:shd w:val="clear" w:color="auto" w:fill="F5F9F6"/>
          </w:tcPr>
          <w:p>
            <w:pPr>
              <w:spacing w:before="60" w:after="60"/>
            </w:pPr>
            <w:r>
              <w:rPr>
                <w:sz w:val="21"/>
              </w:rPr>
            </w:r>
            <w:r>
              <w:rPr>
                <w:b w:val="0"/>
                <w:i w:val="0"/>
                <w:sz w:val="21"/>
              </w:rPr>
              <w:t>Sarpsborg</w:t>
            </w:r>
          </w:p>
        </w:tc>
        <w:tc>
          <w:tcPr>
            <w:tcW w:type="dxa" w:w="1814"/>
            <w:shd w:val="clear" w:color="auto" w:fill="F5F9F6"/>
          </w:tcPr>
          <w:p>
            <w:pPr>
              <w:spacing w:before="60" w:after="60"/>
            </w:pPr>
            <w:r>
              <w:rPr>
                <w:sz w:val="21"/>
              </w:rPr>
            </w:r>
            <w:r>
              <w:rPr>
                <w:b w:val="0"/>
                <w:i w:val="0"/>
                <w:sz w:val="21"/>
              </w:rPr>
              <w:t>Sarpsborg Arbeiderblad · NRK Østfold</w:t>
            </w:r>
          </w:p>
        </w:tc>
        <w:tc>
          <w:tcPr>
            <w:tcW w:type="dxa" w:w="1814"/>
            <w:shd w:val="clear" w:color="auto" w:fill="F5F9F6"/>
          </w:tcPr>
          <w:p>
            <w:pPr>
              <w:spacing w:before="60" w:after="60"/>
            </w:pPr>
            <w:r>
              <w:rPr>
                <w:sz w:val="21"/>
              </w:rPr>
            </w:r>
          </w:p>
        </w:tc>
        <w:tc>
          <w:tcPr>
            <w:tcW w:type="dxa" w:w="1814"/>
            <w:shd w:val="clear" w:color="auto" w:fill="F5F9F6"/>
          </w:tcPr>
          <w:p>
            <w:pPr>
              <w:spacing w:before="60" w:after="60"/>
            </w:pPr>
            <w:r>
              <w:rPr>
                <w:sz w:val="21"/>
              </w:rPr>
            </w:r>
          </w:p>
        </w:tc>
      </w:tr>
      <w:tr>
        <w:trPr>
          <w:cantSplit/>
        </w:trPr>
        <w:tc>
          <w:tcPr>
            <w:tcW w:type="dxa" w:w="1814"/>
          </w:tcPr>
          <w:p>
            <w:pPr>
              <w:spacing w:before="60" w:after="60"/>
            </w:pPr>
            <w:r>
              <w:rPr>
                <w:sz w:val="21"/>
              </w:rPr>
            </w:r>
            <w:r>
              <w:rPr>
                <w:b w:val="0"/>
                <w:i w:val="0"/>
                <w:sz w:val="21"/>
              </w:rPr>
              <w:t>Stord Snookerklubb</w:t>
            </w:r>
          </w:p>
        </w:tc>
        <w:tc>
          <w:tcPr>
            <w:tcW w:type="dxa" w:w="1814"/>
          </w:tcPr>
          <w:p>
            <w:pPr>
              <w:spacing w:before="60" w:after="60"/>
            </w:pPr>
            <w:r>
              <w:rPr>
                <w:sz w:val="21"/>
              </w:rPr>
            </w:r>
            <w:r>
              <w:rPr>
                <w:b w:val="0"/>
                <w:i w:val="0"/>
                <w:sz w:val="21"/>
              </w:rPr>
              <w:t>Stord og Bømlo</w:t>
            </w:r>
          </w:p>
        </w:tc>
        <w:tc>
          <w:tcPr>
            <w:tcW w:type="dxa" w:w="1814"/>
          </w:tcPr>
          <w:p>
            <w:pPr>
              <w:spacing w:before="60" w:after="60"/>
            </w:pPr>
            <w:r>
              <w:rPr>
                <w:sz w:val="21"/>
              </w:rPr>
            </w:r>
            <w:r>
              <w:rPr>
                <w:b w:val="0"/>
                <w:i w:val="0"/>
                <w:sz w:val="21"/>
              </w:rPr>
              <w:t>Sunnhordland · Bømlo-nytt · NRK Vestland</w:t>
            </w:r>
          </w:p>
        </w:tc>
        <w:tc>
          <w:tcPr>
            <w:tcW w:type="dxa" w:w="1814"/>
          </w:tcPr>
          <w:p>
            <w:pPr>
              <w:spacing w:before="60" w:after="60"/>
            </w:pPr>
            <w:r>
              <w:rPr>
                <w:sz w:val="21"/>
              </w:rPr>
            </w:r>
          </w:p>
        </w:tc>
        <w:tc>
          <w:tcPr>
            <w:tcW w:type="dxa" w:w="1814"/>
          </w:tcPr>
          <w:p>
            <w:pPr>
              <w:spacing w:before="60" w:after="60"/>
            </w:pPr>
            <w:r>
              <w:rPr>
                <w:sz w:val="21"/>
              </w:rPr>
            </w:r>
          </w:p>
        </w:tc>
      </w:tr>
      <w:tr>
        <w:trPr>
          <w:cantSplit/>
        </w:trPr>
        <w:tc>
          <w:tcPr>
            <w:tcW w:type="dxa" w:w="1814"/>
            <w:shd w:val="clear" w:color="auto" w:fill="F5F9F6"/>
          </w:tcPr>
          <w:p>
            <w:pPr>
              <w:spacing w:before="60" w:after="60"/>
            </w:pPr>
            <w:r>
              <w:rPr>
                <w:sz w:val="21"/>
              </w:rPr>
            </w:r>
            <w:r>
              <w:rPr>
                <w:b w:val="0"/>
                <w:i w:val="0"/>
                <w:sz w:val="21"/>
              </w:rPr>
              <w:t>Os Biljard og Snookerklubb</w:t>
            </w:r>
          </w:p>
        </w:tc>
        <w:tc>
          <w:tcPr>
            <w:tcW w:type="dxa" w:w="1814"/>
            <w:shd w:val="clear" w:color="auto" w:fill="F5F9F6"/>
          </w:tcPr>
          <w:p>
            <w:pPr>
              <w:spacing w:before="60" w:after="60"/>
            </w:pPr>
            <w:r>
              <w:rPr>
                <w:sz w:val="21"/>
              </w:rPr>
            </w:r>
            <w:r>
              <w:rPr>
                <w:b w:val="0"/>
                <w:i w:val="0"/>
                <w:sz w:val="21"/>
              </w:rPr>
              <w:t>Bjørnafjorden</w:t>
            </w:r>
          </w:p>
        </w:tc>
        <w:tc>
          <w:tcPr>
            <w:tcW w:type="dxa" w:w="1814"/>
            <w:shd w:val="clear" w:color="auto" w:fill="F5F9F6"/>
          </w:tcPr>
          <w:p>
            <w:pPr>
              <w:spacing w:before="60" w:after="60"/>
            </w:pPr>
            <w:r>
              <w:rPr>
                <w:sz w:val="21"/>
              </w:rPr>
            </w:r>
            <w:r>
              <w:rPr>
                <w:b w:val="0"/>
                <w:i w:val="0"/>
                <w:sz w:val="21"/>
              </w:rPr>
              <w:t>Os og Fusaposten · NRK Vestland</w:t>
            </w:r>
          </w:p>
        </w:tc>
        <w:tc>
          <w:tcPr>
            <w:tcW w:type="dxa" w:w="1814"/>
            <w:shd w:val="clear" w:color="auto" w:fill="F5F9F6"/>
          </w:tcPr>
          <w:p>
            <w:pPr>
              <w:spacing w:before="60" w:after="60"/>
            </w:pPr>
            <w:r>
              <w:rPr>
                <w:sz w:val="21"/>
              </w:rPr>
            </w:r>
          </w:p>
        </w:tc>
        <w:tc>
          <w:tcPr>
            <w:tcW w:type="dxa" w:w="1814"/>
            <w:shd w:val="clear" w:color="auto" w:fill="F5F9F6"/>
          </w:tcPr>
          <w:p>
            <w:pPr>
              <w:spacing w:before="60" w:after="60"/>
            </w:pPr>
            <w:r>
              <w:rPr>
                <w:sz w:val="21"/>
              </w:rPr>
            </w:r>
          </w:p>
        </w:tc>
      </w:tr>
      <w:tr>
        <w:trPr>
          <w:cantSplit/>
        </w:trPr>
        <w:tc>
          <w:tcPr>
            <w:tcW w:type="dxa" w:w="1814"/>
          </w:tcPr>
          <w:p>
            <w:pPr>
              <w:spacing w:before="60" w:after="60"/>
            </w:pPr>
            <w:r>
              <w:rPr>
                <w:sz w:val="21"/>
              </w:rPr>
            </w:r>
            <w:r>
              <w:rPr>
                <w:b w:val="0"/>
                <w:i w:val="0"/>
                <w:sz w:val="21"/>
              </w:rPr>
              <w:t>Oslo Snooker &amp; Carambole</w:t>
            </w:r>
          </w:p>
        </w:tc>
        <w:tc>
          <w:tcPr>
            <w:tcW w:type="dxa" w:w="1814"/>
          </w:tcPr>
          <w:p>
            <w:pPr>
              <w:spacing w:before="60" w:after="60"/>
            </w:pPr>
            <w:r>
              <w:rPr>
                <w:sz w:val="21"/>
              </w:rPr>
            </w:r>
            <w:r>
              <w:rPr>
                <w:b w:val="0"/>
                <w:i w:val="0"/>
                <w:sz w:val="21"/>
              </w:rPr>
              <w:t>Oslo</w:t>
            </w:r>
          </w:p>
        </w:tc>
        <w:tc>
          <w:tcPr>
            <w:tcW w:type="dxa" w:w="1814"/>
          </w:tcPr>
          <w:p>
            <w:pPr>
              <w:spacing w:before="60" w:after="60"/>
            </w:pPr>
            <w:r>
              <w:rPr>
                <w:sz w:val="21"/>
              </w:rPr>
            </w:r>
            <w:r>
              <w:rPr>
                <w:b w:val="0"/>
                <w:i w:val="0"/>
                <w:sz w:val="21"/>
              </w:rPr>
              <w:t>Lokalavis for bydelen · Osloby</w:t>
            </w:r>
          </w:p>
        </w:tc>
        <w:tc>
          <w:tcPr>
            <w:tcW w:type="dxa" w:w="1814"/>
          </w:tcPr>
          <w:p>
            <w:pPr>
              <w:spacing w:before="60" w:after="60"/>
            </w:pPr>
            <w:r>
              <w:rPr>
                <w:sz w:val="21"/>
              </w:rPr>
            </w:r>
          </w:p>
        </w:tc>
        <w:tc>
          <w:tcPr>
            <w:tcW w:type="dxa" w:w="1814"/>
          </w:tcPr>
          <w:p>
            <w:pPr>
              <w:spacing w:before="60" w:after="60"/>
            </w:pPr>
            <w:r>
              <w:rPr>
                <w:sz w:val="21"/>
              </w:rPr>
            </w:r>
          </w:p>
        </w:tc>
      </w:tr>
    </w:tbl>
    <w:p>
      <w:pPr>
        <w:spacing w:after="120"/>
      </w:pPr>
    </w:p>
    <w:tbl>
      <w:tblPr>
        <w:tblW w:type="auto" w:w="0"/>
        <w:tblLook w:firstColumn="1" w:firstRow="1" w:lastColumn="0" w:lastRow="0" w:noHBand="0" w:noVBand="1" w:val="04A0"/>
        <w:tblBorders>
          <w:left w:val="single" w:sz="24" w:space="0" w:color="3A6B4A"/>
          <w:top w:val="none" w:sz="0" w:space="0" w:color="auto"/>
          <w:bottom w:val="none" w:sz="0" w:space="0" w:color="auto"/>
          <w:right w:val="none" w:sz="0" w:space="0" w:color="auto"/>
          <w:insideH w:val="none" w:sz="0" w:space="0" w:color="auto"/>
          <w:insideV w:val="none" w:sz="0" w:space="0" w:color="auto"/>
        </w:tblBorders>
      </w:tblPr>
      <w:tblGrid>
        <w:gridCol w:w="9072"/>
      </w:tblGrid>
      <w:tr>
        <w:tc>
          <w:tcPr>
            <w:tcW w:type="dxa" w:w="9072"/>
            <w:shd w:val="clear" w:color="auto" w:fill="E9F2EC"/>
          </w:tcPr>
          <w:p>
            <w:pPr>
              <w:spacing w:before="100" w:after="100"/>
            </w:pPr>
            <w:r/>
            <w:r>
              <w:rPr>
                <w:b/>
                <w:i w:val="0"/>
                <w:color w:val="14532D"/>
              </w:rPr>
              <w:t>Ikke bekreftet.</w:t>
            </w:r>
            <w:r>
              <w:rPr>
                <w:b w:val="0"/>
                <w:i w:val="0"/>
                <w:color w:val="14532D"/>
              </w:rPr>
              <w:t xml:space="preserve"> Redaksjonslista er satt opp fra geografi, ikke fra verifisering. Ingen kontaktadresser er ført inn med vilje — de blir uansett utdaterte, og et navn klubben selv har funnet er mer verdt enn en adresse vi gjettet oss til. Oslo er den vanskeligste: bydelsdekningen varierer, og klubben må selv finne ut hvem som dekker Ensjø.</w:t>
            </w:r>
          </w:p>
          <w:p>
            <w:pPr>
              <w:spacing w:after="0"/>
            </w:pPr>
          </w:p>
        </w:tc>
      </w:tr>
    </w:tbl>
    <w:p>
      <w:pPr>
        <w:spacing w:after="120"/>
      </w:pPr>
    </w:p>
    <w:p>
      <w:r>
        <w:rPr>
          <w:b/>
          <w:i w:val="0"/>
        </w:rPr>
        <w:t>Én ting til som er verdt mer enn hele lista:</w:t>
      </w:r>
      <w:r>
        <w:rPr>
          <w:b w:val="0"/>
          <w:i w:val="0"/>
        </w:rPr>
        <w:t xml:space="preserve"> de fleste lokalaviser har en fast spalte for klubb- og foreningsstoff, og mange trykker innsendt stoff nesten uendret hvis det er kort nok og har bilde. Spør redaksjonen om de har en slik spalte før dere sender noe.</w:t>
      </w:r>
    </w:p>
    <w:p>
      <w:pPr>
        <w:spacing w:before="120" w:after="200"/>
        <w:pBdr>
          <w:bottom w:val="single" w:sz="4" w:space="4" w:color="C6D9CC"/>
        </w:pBdr>
      </w:pPr>
    </w:p>
    <w:p>
      <w:bookmarkStart w:id="1005" w:name="ovs6"/>
      <w:pPr>
        <w:pStyle w:val="Heading2"/>
        <w:pBdr>
          <w:bottom w:val="single" w:sz="4" w:space="4" w:color="C6D9CC"/>
        </w:pBdr>
      </w:pPr>
      <w:r>
        <w:rPr>
          <w:b/>
          <w:i w:val="0"/>
          <w:color w:val="1F7A4D"/>
          <w:sz w:val="28"/>
        </w:rPr>
        <w:t>Årshjulet for presse</w:t>
      </w:r>
      <w:bookmarkEnd w:id="1005"/>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Når</w:t>
            </w:r>
          </w:p>
        </w:tc>
        <w:tc>
          <w:tcPr>
            <w:tcW w:type="dxa" w:w="3024"/>
            <w:shd w:val="clear" w:color="auto" w:fill="E9F2EC"/>
          </w:tcPr>
          <w:p>
            <w:pPr>
              <w:spacing w:before="60" w:after="60"/>
            </w:pPr>
            <w:r>
              <w:rPr>
                <w:b/>
              </w:rPr>
            </w:r>
            <w:r>
              <w:rPr>
                <w:b/>
                <w:i w:val="0"/>
                <w:color w:val="14532D"/>
                <w:sz w:val="21"/>
              </w:rPr>
              <w:t>Hva</w:t>
            </w:r>
          </w:p>
        </w:tc>
        <w:tc>
          <w:tcPr>
            <w:tcW w:type="dxa" w:w="3024"/>
            <w:shd w:val="clear" w:color="auto" w:fill="E9F2EC"/>
          </w:tcPr>
          <w:p>
            <w:pPr>
              <w:spacing w:before="60" w:after="60"/>
            </w:pPr>
            <w:r>
              <w:rPr>
                <w:b/>
              </w:rPr>
            </w:r>
            <w:r>
              <w:rPr>
                <w:b/>
                <w:i w:val="0"/>
                <w:color w:val="14532D"/>
                <w:sz w:val="21"/>
              </w:rPr>
              <w:t>Hvorfor akkurat da</w:t>
            </w:r>
          </w:p>
        </w:tc>
      </w:tr>
      <w:tr>
        <w:trPr>
          <w:cantSplit/>
        </w:trPr>
        <w:tc>
          <w:tcPr>
            <w:tcW w:type="dxa" w:w="3024"/>
          </w:tcPr>
          <w:p>
            <w:pPr>
              <w:spacing w:before="60" w:after="60"/>
            </w:pPr>
            <w:r>
              <w:rPr>
                <w:sz w:val="21"/>
              </w:rPr>
            </w:r>
            <w:r>
              <w:rPr>
                <w:b w:val="0"/>
                <w:i w:val="0"/>
                <w:sz w:val="21"/>
              </w:rPr>
              <w:t>Medio august</w:t>
            </w:r>
          </w:p>
        </w:tc>
        <w:tc>
          <w:tcPr>
            <w:tcW w:type="dxa" w:w="3024"/>
          </w:tcPr>
          <w:p>
            <w:pPr>
              <w:spacing w:before="60" w:after="60"/>
            </w:pPr>
            <w:r>
              <w:rPr>
                <w:sz w:val="21"/>
              </w:rPr>
            </w:r>
            <w:r>
              <w:rPr>
                <w:b w:val="0"/>
                <w:i w:val="0"/>
                <w:sz w:val="21"/>
              </w:rPr>
              <w:t>Skjema ut til klubbene</w:t>
            </w:r>
          </w:p>
        </w:tc>
        <w:tc>
          <w:tcPr>
            <w:tcW w:type="dxa" w:w="3024"/>
          </w:tcPr>
          <w:p>
            <w:pPr>
              <w:spacing w:before="60" w:after="60"/>
            </w:pPr>
            <w:r>
              <w:rPr>
                <w:sz w:val="21"/>
              </w:rPr>
            </w:r>
            <w:r>
              <w:rPr>
                <w:b w:val="0"/>
                <w:i w:val="0"/>
                <w:sz w:val="21"/>
              </w:rPr>
              <w:t>Fire–seks uker før høstpuljen</w:t>
            </w:r>
          </w:p>
        </w:tc>
      </w:tr>
      <w:tr>
        <w:trPr>
          <w:cantSplit/>
        </w:trPr>
        <w:tc>
          <w:tcPr>
            <w:tcW w:type="dxa" w:w="3024"/>
            <w:shd w:val="clear" w:color="auto" w:fill="F5F9F6"/>
          </w:tcPr>
          <w:p>
            <w:pPr>
              <w:spacing w:before="60" w:after="60"/>
            </w:pPr>
            <w:r>
              <w:rPr>
                <w:sz w:val="21"/>
              </w:rPr>
            </w:r>
            <w:r>
              <w:rPr>
                <w:b w:val="0"/>
                <w:i w:val="0"/>
                <w:sz w:val="21"/>
              </w:rPr>
              <w:t>Begynnelsen av september</w:t>
            </w:r>
          </w:p>
        </w:tc>
        <w:tc>
          <w:tcPr>
            <w:tcW w:type="dxa" w:w="3024"/>
            <w:shd w:val="clear" w:color="auto" w:fill="F5F9F6"/>
          </w:tcPr>
          <w:p>
            <w:pPr>
              <w:spacing w:before="60" w:after="60"/>
            </w:pPr>
            <w:r>
              <w:rPr>
                <w:sz w:val="21"/>
              </w:rPr>
            </w:r>
            <w:r>
              <w:rPr>
                <w:b w:val="0"/>
                <w:i w:val="0"/>
                <w:sz w:val="21"/>
              </w:rPr>
              <w:t>Pressemelding sendes</w:t>
            </w:r>
          </w:p>
        </w:tc>
        <w:tc>
          <w:tcPr>
            <w:tcW w:type="dxa" w:w="3024"/>
            <w:shd w:val="clear" w:color="auto" w:fill="F5F9F6"/>
          </w:tcPr>
          <w:p>
            <w:pPr>
              <w:spacing w:before="60" w:after="60"/>
            </w:pPr>
            <w:r>
              <w:rPr>
                <w:sz w:val="21"/>
              </w:rPr>
            </w:r>
            <w:r>
              <w:rPr>
                <w:b w:val="0"/>
                <w:i w:val="0"/>
                <w:sz w:val="21"/>
              </w:rPr>
              <w:t>Kurset har ledige plasser</w:t>
            </w:r>
          </w:p>
        </w:tc>
      </w:tr>
      <w:tr>
        <w:trPr>
          <w:cantSplit/>
        </w:trPr>
        <w:tc>
          <w:tcPr>
            <w:tcW w:type="dxa" w:w="3024"/>
          </w:tcPr>
          <w:p>
            <w:pPr>
              <w:spacing w:before="60" w:after="60"/>
            </w:pPr>
            <w:r>
              <w:rPr>
                <w:sz w:val="21"/>
              </w:rPr>
            </w:r>
            <w:r>
              <w:rPr>
                <w:b w:val="0"/>
                <w:i w:val="0"/>
                <w:sz w:val="21"/>
              </w:rPr>
              <w:t>Etter puljen</w:t>
            </w:r>
          </w:p>
        </w:tc>
        <w:tc>
          <w:tcPr>
            <w:tcW w:type="dxa" w:w="3024"/>
          </w:tcPr>
          <w:p>
            <w:pPr>
              <w:spacing w:before="60" w:after="60"/>
            </w:pPr>
            <w:r>
              <w:rPr>
                <w:sz w:val="21"/>
              </w:rPr>
            </w:r>
            <w:r>
              <w:rPr>
                <w:b w:val="0"/>
                <w:i w:val="0"/>
                <w:sz w:val="21"/>
              </w:rPr>
              <w:t>Kort oppfølgingssak hvis noe skjedde</w:t>
            </w:r>
          </w:p>
        </w:tc>
        <w:tc>
          <w:tcPr>
            <w:tcW w:type="dxa" w:w="3024"/>
          </w:tcPr>
          <w:p>
            <w:pPr>
              <w:spacing w:before="60" w:after="60"/>
            </w:pPr>
            <w:r>
              <w:rPr>
                <w:sz w:val="21"/>
              </w:rPr>
            </w:r>
            <w:r>
              <w:rPr>
                <w:b w:val="0"/>
                <w:i w:val="0"/>
                <w:sz w:val="21"/>
              </w:rPr>
              <w:t>Bare hvis det finnes en sak</w:t>
            </w:r>
          </w:p>
        </w:tc>
      </w:tr>
      <w:tr>
        <w:trPr>
          <w:cantSplit/>
        </w:trPr>
        <w:tc>
          <w:tcPr>
            <w:tcW w:type="dxa" w:w="3024"/>
            <w:shd w:val="clear" w:color="auto" w:fill="F5F9F6"/>
          </w:tcPr>
          <w:p>
            <w:pPr>
              <w:spacing w:before="60" w:after="60"/>
            </w:pPr>
            <w:r>
              <w:rPr>
                <w:sz w:val="21"/>
              </w:rPr>
            </w:r>
            <w:r>
              <w:rPr>
                <w:b w:val="0"/>
                <w:i w:val="0"/>
                <w:sz w:val="21"/>
              </w:rPr>
              <w:t>Medio januar</w:t>
            </w:r>
          </w:p>
        </w:tc>
        <w:tc>
          <w:tcPr>
            <w:tcW w:type="dxa" w:w="3024"/>
            <w:shd w:val="clear" w:color="auto" w:fill="F5F9F6"/>
          </w:tcPr>
          <w:p>
            <w:pPr>
              <w:spacing w:before="60" w:after="60"/>
            </w:pPr>
            <w:r>
              <w:rPr>
                <w:sz w:val="21"/>
              </w:rPr>
            </w:r>
            <w:r>
              <w:rPr>
                <w:b w:val="0"/>
                <w:i w:val="0"/>
                <w:sz w:val="21"/>
              </w:rPr>
              <w:t>Skjema ut til klubbene</w:t>
            </w:r>
          </w:p>
        </w:tc>
        <w:tc>
          <w:tcPr>
            <w:tcW w:type="dxa" w:w="3024"/>
            <w:shd w:val="clear" w:color="auto" w:fill="F5F9F6"/>
          </w:tcPr>
          <w:p>
            <w:pPr>
              <w:spacing w:before="60" w:after="60"/>
            </w:pPr>
            <w:r>
              <w:rPr>
                <w:sz w:val="21"/>
              </w:rPr>
            </w:r>
            <w:r>
              <w:rPr>
                <w:b w:val="0"/>
                <w:i w:val="0"/>
                <w:sz w:val="21"/>
              </w:rPr>
              <w:t>Fire–seks uker før vårpuljen</w:t>
            </w:r>
          </w:p>
        </w:tc>
      </w:tr>
      <w:tr>
        <w:trPr>
          <w:cantSplit/>
        </w:trPr>
        <w:tc>
          <w:tcPr>
            <w:tcW w:type="dxa" w:w="3024"/>
          </w:tcPr>
          <w:p>
            <w:pPr>
              <w:spacing w:before="60" w:after="60"/>
            </w:pPr>
            <w:r>
              <w:rPr>
                <w:sz w:val="21"/>
              </w:rPr>
            </w:r>
            <w:r>
              <w:rPr>
                <w:b w:val="0"/>
                <w:i w:val="0"/>
                <w:sz w:val="21"/>
              </w:rPr>
              <w:t>Begynnelsen av februar</w:t>
            </w:r>
          </w:p>
        </w:tc>
        <w:tc>
          <w:tcPr>
            <w:tcW w:type="dxa" w:w="3024"/>
          </w:tcPr>
          <w:p>
            <w:pPr>
              <w:spacing w:before="60" w:after="60"/>
            </w:pPr>
            <w:r>
              <w:rPr>
                <w:sz w:val="21"/>
              </w:rPr>
            </w:r>
            <w:r>
              <w:rPr>
                <w:b w:val="0"/>
                <w:i w:val="0"/>
                <w:sz w:val="21"/>
              </w:rPr>
              <w:t>Pressemelding sendes</w:t>
            </w:r>
          </w:p>
        </w:tc>
        <w:tc>
          <w:tcPr>
            <w:tcW w:type="dxa" w:w="3024"/>
          </w:tcPr>
          <w:p>
            <w:pPr>
              <w:spacing w:before="60" w:after="60"/>
            </w:pPr>
            <w:r>
              <w:rPr>
                <w:sz w:val="21"/>
              </w:rPr>
            </w:r>
            <w:r>
              <w:rPr>
                <w:b w:val="0"/>
                <w:i w:val="0"/>
                <w:sz w:val="21"/>
              </w:rPr>
              <w:t>Samme mekanikk</w:t>
            </w:r>
          </w:p>
        </w:tc>
      </w:tr>
      <w:tr>
        <w:trPr>
          <w:cantSplit/>
        </w:trPr>
        <w:tc>
          <w:tcPr>
            <w:tcW w:type="dxa" w:w="3024"/>
            <w:shd w:val="clear" w:color="auto" w:fill="F5F9F6"/>
          </w:tcPr>
          <w:p>
            <w:pPr>
              <w:spacing w:before="60" w:after="60"/>
            </w:pPr>
            <w:r>
              <w:rPr>
                <w:sz w:val="21"/>
              </w:rPr>
            </w:r>
            <w:r>
              <w:rPr>
                <w:b w:val="0"/>
                <w:i w:val="0"/>
                <w:sz w:val="21"/>
              </w:rPr>
              <w:t>Løpende</w:t>
            </w:r>
          </w:p>
        </w:tc>
        <w:tc>
          <w:tcPr>
            <w:tcW w:type="dxa" w:w="3024"/>
            <w:shd w:val="clear" w:color="auto" w:fill="F5F9F6"/>
          </w:tcPr>
          <w:p>
            <w:pPr>
              <w:spacing w:before="60" w:after="60"/>
            </w:pPr>
            <w:r>
              <w:rPr>
                <w:sz w:val="21"/>
              </w:rPr>
            </w:r>
            <w:r>
              <w:rPr>
                <w:b w:val="0"/>
                <w:i w:val="0"/>
                <w:sz w:val="21"/>
              </w:rPr>
              <w:t>Tilskudd og sponsor når det skjer</w:t>
            </w:r>
          </w:p>
        </w:tc>
        <w:tc>
          <w:tcPr>
            <w:tcW w:type="dxa" w:w="3024"/>
            <w:shd w:val="clear" w:color="auto" w:fill="F5F9F6"/>
          </w:tcPr>
          <w:p>
            <w:pPr>
              <w:spacing w:before="60" w:after="60"/>
            </w:pPr>
            <w:r>
              <w:rPr>
                <w:sz w:val="21"/>
              </w:rPr>
            </w:r>
            <w:r>
              <w:rPr>
                <w:b w:val="0"/>
                <w:i w:val="0"/>
                <w:sz w:val="21"/>
              </w:rPr>
              <w:t>Trykkes ofte uendret</w:t>
            </w:r>
          </w:p>
        </w:tc>
      </w:tr>
    </w:tbl>
    <w:p>
      <w:pPr>
        <w:spacing w:after="120"/>
      </w:pPr>
    </w:p>
    <w:p>
      <w:r>
        <w:rPr>
          <w:b w:val="0"/>
          <w:i w:val="0"/>
        </w:rPr>
        <w:t>Tilskudd og sponsoravtaler venter man ikke med til neste runde. De sendes samme uke som de er i havn.</w:t>
      </w:r>
    </w:p>
    <w:p>
      <w:pPr>
        <w:spacing w:before="120" w:after="200"/>
        <w:pBdr>
          <w:bottom w:val="single" w:sz="4" w:space="4" w:color="C6D9CC"/>
        </w:pBdr>
      </w:pPr>
    </w:p>
    <w:p>
      <w:bookmarkStart w:id="1006" w:name="ovs7"/>
      <w:pPr>
        <w:pStyle w:val="Heading2"/>
        <w:pBdr>
          <w:bottom w:val="single" w:sz="4" w:space="4" w:color="C6D9CC"/>
        </w:pBdr>
      </w:pPr>
      <w:r>
        <w:rPr>
          <w:b/>
          <w:i w:val="0"/>
          <w:color w:val="1F7A4D"/>
          <w:sz w:val="28"/>
        </w:rPr>
        <w:t>Hvorfor dette henger sammen med resten</w:t>
      </w:r>
      <w:bookmarkEnd w:id="1006"/>
    </w:p>
    <w:p>
      <w:r>
        <w:rPr>
          <w:b w:val="0"/>
          <w:i w:val="0"/>
        </w:rPr>
        <w:t>De fire tallene i del 1 er de samme tallene som:</w:t>
      </w:r>
    </w:p>
    <w:p>
      <w:pPr>
        <w:pStyle w:val="ListBullet"/>
      </w:pPr>
      <w:r>
        <w:rPr>
          <w:b/>
          <w:i w:val="0"/>
        </w:rPr>
        <w:t>rekrutteringsopplegget</w:t>
      </w:r>
      <w:r>
        <w:rPr>
          <w:b w:val="0"/>
          <w:i w:val="0"/>
        </w:rPr>
        <w:t xml:space="preserve"> ber klubben måle månedlig</w:t>
      </w:r>
    </w:p>
    <w:p>
      <w:pPr>
        <w:pStyle w:val="ListBullet"/>
      </w:pPr>
      <w:r>
        <w:rPr>
          <w:b/>
          <w:i w:val="0"/>
        </w:rPr>
        <w:t>søknadspakken</w:t>
      </w:r>
      <w:r>
        <w:rPr>
          <w:b w:val="0"/>
          <w:i w:val="0"/>
        </w:rPr>
        <w:t xml:space="preserve"> skal rapportere på under «mål og måling»</w:t>
      </w:r>
    </w:p>
    <w:p>
      <w:pPr>
        <w:pStyle w:val="ListBullet"/>
      </w:pPr>
      <w:r>
        <w:rPr>
          <w:b/>
          <w:i w:val="0"/>
        </w:rPr>
        <w:t>prosjektet</w:t>
      </w:r>
      <w:r>
        <w:rPr>
          <w:b w:val="0"/>
          <w:i w:val="0"/>
        </w:rPr>
        <w:t xml:space="preserve"> trenger for å kunne gå til forbundet om ett år med dokumentert vekst i stedet for påstander</w:t>
      </w:r>
    </w:p>
    <w:p>
      <w:r>
        <w:rPr>
          <w:b w:val="0"/>
          <w:i w:val="0"/>
        </w:rPr>
        <w:t xml:space="preserve">Del 4 er de samme opplysningene som </w:t>
      </w:r>
      <w:r>
        <w:rPr>
          <w:b/>
          <w:i w:val="0"/>
        </w:rPr>
        <w:t>klubbkortet på nettsiden</w:t>
      </w:r>
      <w:r>
        <w:rPr>
          <w:b w:val="0"/>
          <w:i w:val="0"/>
        </w:rPr>
        <w:t xml:space="preserve"> viser.</w:t>
      </w:r>
    </w:p>
    <w:p>
      <w:r>
        <w:rPr>
          <w:b w:val="0"/>
          <w:i w:val="0"/>
        </w:rPr>
        <w:t>Én utfylling, fire bruksområder. Klubben som fyller ut skjemaet to ganger i året, har samtidig holdt søknadene, nettsiden og pressen oppdatert.</w:t>
      </w:r>
    </w:p>
    <w:p>
      <w:bookmarkStart w:id="1007" w:name="ovs8"/>
      <w:pPr>
        <w:pStyle w:val="Heading2"/>
        <w:pBdr>
          <w:bottom w:val="single" w:sz="4" w:space="4" w:color="C6D9CC"/>
        </w:pBdr>
      </w:pPr>
      <w:r>
        <w:rPr>
          <w:b/>
          <w:i w:val="0"/>
          <w:color w:val="1F7A4D"/>
          <w:sz w:val="28"/>
        </w:rPr>
        <w:t>Se også</w:t>
      </w:r>
      <w:bookmarkEnd w:id="1007"/>
    </w:p>
    <w:p>
      <w:pPr>
        <w:pStyle w:val="ListBullet"/>
      </w:pPr>
      <w:r>
        <w:rPr>
          <w:b w:val="0"/>
          <w:i w:val="0"/>
          <w:color w:val="3A6B4A"/>
        </w:rPr>
        <w:t>Rekrutteringsopplegg</w:t>
      </w:r>
      <w:r>
        <w:rPr>
          <w:b w:val="0"/>
          <w:i w:val="0"/>
        </w:rPr>
        <w:t xml:space="preserve"> — trakten og de fire måltallene</w:t>
      </w:r>
    </w:p>
    <w:p>
      <w:pPr>
        <w:pStyle w:val="ListBullet"/>
      </w:pPr>
      <w:r>
        <w:rPr>
          <w:b w:val="0"/>
          <w:i w:val="0"/>
          <w:color w:val="3A6B4A"/>
        </w:rPr>
        <w:t>Soknadspakke</w:t>
      </w:r>
      <w:r>
        <w:rPr>
          <w:b w:val="0"/>
          <w:i w:val="0"/>
        </w:rPr>
        <w:t xml:space="preserve"> — der de samme tallene rapporteres</w:t>
      </w:r>
    </w:p>
    <w:p>
      <w:pPr>
        <w:pStyle w:val="ListBullet"/>
      </w:pPr>
      <w:r>
        <w:rPr>
          <w:b w:val="0"/>
          <w:i w:val="0"/>
          <w:color w:val="3A6B4A"/>
        </w:rPr>
        <w:t>Arshjul og tilskuddskalender</w:t>
      </w:r>
      <w:r>
        <w:rPr>
          <w:b w:val="0"/>
          <w:i w:val="0"/>
        </w:rPr>
        <w:t xml:space="preserve"> — fristene gjennom året</w:t>
      </w:r>
    </w:p>
    <w:p>
      <w:pPr>
        <w:pStyle w:val="ListBullet"/>
      </w:pPr>
      <w:r>
        <w:rPr>
          <w:b w:val="0"/>
          <w:i w:val="0"/>
          <w:color w:val="3A6B4A"/>
        </w:rPr>
        <w:t>Nettsted prototype</w:t>
      </w:r>
      <w:r>
        <w:rPr>
          <w:b w:val="0"/>
          <w:i w:val="0"/>
        </w:rPr>
        <w:t xml:space="preserve"> — klubbkortet som holdes oppdatert av del 4</w:t>
      </w:r>
    </w:p>
    <w:sectPr w:rsidR="00FC693F" w:rsidRPr="0006063C" w:rsidSect="00034616">
      <w:headerReference w:type="default" r:id="rId9"/>
      <w:footerReference w:type="default" r:id="rId10"/>
      <w:pgSz w:w="11906" w:h="16838"/>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95959"/>
        <w:sz w:val="17"/>
      </w:rPr>
      <w:t xml:space="preserve">Snooker – For Alle   ·   side </w:t>
    </w:r>
    <w:r>
      <w:rPr>
        <w:color w:val="595959"/>
        <w:sz w:val="17"/>
      </w:rPr>
      <w:fldChar w:fldCharType="begin"/>
    </w:r>
    <w:r>
      <w:rPr>
        <w:color w:val="595959"/>
        <w:sz w:val="17"/>
      </w:rPr>
      <w:instrText xml:space="preserve">PAGE</w:instrText>
    </w:r>
    <w:r>
      <w:rPr>
        <w:color w:val="595959"/>
        <w:sz w:val="17"/>
      </w:rPr>
      <w:fldChar w:fldCharType="end"/>
    </w:r>
    <w:r>
      <w:rPr>
        <w:color w:val="595959"/>
        <w:sz w:val="17"/>
      </w:rPr>
      <w:t xml:space="preserve"> av </w:t>
    </w:r>
    <w:r>
      <w:rPr>
        <w:color w:val="595959"/>
        <w:sz w:val="17"/>
      </w:rPr>
      <w:fldChar w:fldCharType="begin"/>
    </w:r>
    <w:r>
      <w:rPr>
        <w:color w:val="595959"/>
        <w:sz w:val="17"/>
      </w:rPr>
      <w:instrText xml:space="preserve">NUMPAGES</w:instrText>
    </w:r>
    <w:r>
      <w:rPr>
        <w:color w:val="595959"/>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4" w:color="3A6B4A"/>
      </w:pBdr>
    </w:pPr>
    <w:r/>
    <w:r>
      <w:rPr>
        <w:color w:val="595959"/>
        <w:sz w:val="17"/>
      </w:rPr>
      <w:t>Presseopplegg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num>
  <w:num w:numId="11">
    <w:abstractNumId w:val="7"/>
  </w:num>
  <w:num w:numId="12">
    <w:abstractNumId w:val="7"/>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lang w:val="nb-NO" w:eastAsia="nb-NO"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before="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440" w:after="140"/>
      <w:outlineLvl w:val="0"/>
    </w:pPr>
    <w:rPr>
      <w:rFonts w:asciiTheme="majorHAnsi" w:eastAsiaTheme="majorEastAsia" w:hAnsiTheme="majorHAnsi" w:cstheme="majorBidi" w:ascii="Calibri" w:hAnsi="Calibri"/>
      <w:b/>
      <w:bCs/>
      <w:color w:val="14532D"/>
      <w:sz w:val="36"/>
      <w:szCs w:val="28"/>
    </w:rPr>
  </w:style>
  <w:style w:type="paragraph" w:styleId="Heading2">
    <w:name w:val="heading 2"/>
    <w:basedOn w:val="Normal"/>
    <w:next w:val="Normal"/>
    <w:link w:val="Heading2Char"/>
    <w:uiPriority w:val="9"/>
    <w:unhideWhenUsed/>
    <w:qFormat/>
    <w:rsid w:val="00FC693F"/>
    <w:pPr>
      <w:keepNext/>
      <w:keepLines/>
      <w:pageBreakBefore w:val="0"/>
      <w:spacing w:before="320" w:after="100"/>
      <w:outlineLvl w:val="1"/>
    </w:pPr>
    <w:rPr>
      <w:rFonts w:asciiTheme="majorHAnsi" w:eastAsiaTheme="majorEastAsia" w:hAnsiTheme="majorHAnsi" w:cstheme="majorBidi" w:ascii="Calibri" w:hAnsi="Calibri"/>
      <w:b/>
      <w:bCs/>
      <w:color w:val="1F7A4D"/>
      <w:sz w:val="28"/>
      <w:szCs w:val="26"/>
    </w:rPr>
  </w:style>
  <w:style w:type="paragraph" w:styleId="Heading3">
    <w:name w:val="heading 3"/>
    <w:basedOn w:val="Normal"/>
    <w:next w:val="Normal"/>
    <w:link w:val="Heading3Char"/>
    <w:uiPriority w:val="9"/>
    <w:unhideWhenUsed/>
    <w:qFormat/>
    <w:rsid w:val="00FC693F"/>
    <w:pPr>
      <w:keepNext/>
      <w:keepLines/>
      <w:pageBreakBefore w:val="0"/>
      <w:spacing w:before="240" w:after="60"/>
      <w:outlineLvl w:val="2"/>
    </w:pPr>
    <w:rPr>
      <w:rFonts w:asciiTheme="majorHAnsi" w:eastAsiaTheme="majorEastAsia" w:hAnsiTheme="majorHAnsi" w:cstheme="majorBidi" w:ascii="Calibri" w:hAnsi="Calibri"/>
      <w:b/>
      <w:bCs/>
      <w:color w:val="2F6B45"/>
      <w:sz w:val="24"/>
    </w:rPr>
  </w:style>
  <w:style w:type="paragraph" w:styleId="Heading4">
    <w:name w:val="heading 4"/>
    <w:basedOn w:val="Normal"/>
    <w:next w:val="Normal"/>
    <w:link w:val="Heading4Char"/>
    <w:uiPriority w:val="9"/>
    <w:semiHidden/>
    <w:unhideWhenUsed/>
    <w:qFormat/>
    <w:rsid w:val="00FC693F"/>
    <w:pPr>
      <w:keepNext/>
      <w:keepLines/>
      <w:pageBreakBefore w:val="0"/>
      <w:spacing w:before="200" w:after="40"/>
      <w:outlineLvl w:val="3"/>
    </w:pPr>
    <w:rPr>
      <w:rFonts w:asciiTheme="majorHAnsi" w:eastAsiaTheme="majorEastAsia" w:hAnsiTheme="majorHAnsi" w:cstheme="majorBidi" w:ascii="Calibri" w:hAnsi="Calibri"/>
      <w:b/>
      <w:bCs/>
      <w:i/>
      <w:iCs/>
      <w:color w:val="2F6B45"/>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76" w:lineRule="auto"/>
      <w:contextualSpacing/>
    </w:pPr>
    <w:rPr>
      <w:rFonts w:ascii="Calibri" w:hAnsi="Calibri"/>
      <w:sz w:val="22"/>
    </w:rPr>
  </w:style>
  <w:style w:type="paragraph" w:styleId="ListBullet2">
    <w:name w:val="List Bullet 2"/>
    <w:basedOn w:val="Normal"/>
    <w:uiPriority w:val="99"/>
    <w:unhideWhenUsed/>
    <w:rsid w:val="00326F90"/>
    <w:pPr>
      <w:numPr>
        <w:numId w:val="2"/>
      </w:numPr>
      <w:spacing w:after="60" w:line="276" w:lineRule="auto"/>
      <w:contextualSpacing/>
    </w:pPr>
    <w:rPr>
      <w:rFonts w:ascii="Calibri" w:hAnsi="Calibri"/>
      <w:sz w:val="22"/>
    </w:rPr>
  </w:style>
  <w:style w:type="paragraph" w:styleId="ListBullet3">
    <w:name w:val="List Bullet 3"/>
    <w:basedOn w:val="Normal"/>
    <w:uiPriority w:val="99"/>
    <w:unhideWhenUsed/>
    <w:rsid w:val="00326F90"/>
    <w:pPr>
      <w:numPr>
        <w:numId w:val="3"/>
      </w:numPr>
      <w:spacing w:after="60" w:line="276" w:lineRule="auto"/>
      <w:contextualSpacing/>
    </w:pPr>
    <w:rPr>
      <w:rFonts w:ascii="Calibri" w:hAnsi="Calibri"/>
      <w:sz w:val="22"/>
    </w:rPr>
  </w:style>
  <w:style w:type="paragraph" w:styleId="ListNumber">
    <w:name w:val="List Number"/>
    <w:basedOn w:val="Normal"/>
    <w:uiPriority w:val="99"/>
    <w:unhideWhenUsed/>
    <w:rsid w:val="00326F90"/>
    <w:pPr>
      <w:numPr>
        <w:numId w:val="5"/>
      </w:numPr>
      <w:spacing w:after="60" w:line="276" w:lineRule="auto"/>
      <w:contextualSpacing/>
    </w:pPr>
    <w:rPr>
      <w:rFonts w:ascii="Calibri" w:hAnsi="Calibri"/>
      <w:sz w:val="22"/>
    </w:rPr>
  </w:style>
  <w:style w:type="paragraph" w:styleId="ListNumber2">
    <w:name w:val="List Number 2"/>
    <w:basedOn w:val="Normal"/>
    <w:uiPriority w:val="99"/>
    <w:unhideWhenUsed/>
    <w:rsid w:val="0029639D"/>
    <w:pPr>
      <w:numPr>
        <w:numId w:val="6"/>
      </w:numPr>
      <w:spacing w:after="60" w:line="276" w:lineRule="auto"/>
      <w:contextualSpacing/>
    </w:pPr>
    <w:rPr>
      <w:rFonts w:ascii="Calibri" w:hAnsi="Calibri"/>
      <w:sz w:val="22"/>
    </w:rPr>
  </w:style>
  <w:style w:type="paragraph" w:styleId="ListNumber3">
    <w:name w:val="List Number 3"/>
    <w:basedOn w:val="Normal"/>
    <w:uiPriority w:val="99"/>
    <w:unhideWhenUsed/>
    <w:rsid w:val="0029639D"/>
    <w:pPr>
      <w:numPr>
        <w:numId w:val="7"/>
      </w:numPr>
      <w:spacing w:after="60" w:line="276" w:lineRule="auto"/>
      <w:contextualSpacing/>
    </w:pPr>
    <w:rPr>
      <w:rFonts w:ascii="Calibri" w:hAnsi="Calibri"/>
      <w:sz w:val="22"/>
    </w:r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